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Calibri" w:hAnsi="Calibri" w:cs="Calibri" w:asciiTheme="minorHAnsi" w:cstheme="minorHAnsi" w:hAnsiTheme="minorHAnsi"/>
          <w:b/>
          <w:b/>
          <w:bCs/>
        </w:rPr>
      </w:pPr>
      <w:r>
        <w:rPr>
          <w:rFonts w:cs="Calibri" w:ascii="Calibri" w:hAnsi="Calibri" w:asciiTheme="minorHAnsi" w:cstheme="minorHAnsi" w:hAnsiTheme="minorHAnsi"/>
          <w:b/>
          <w:bCs/>
        </w:rPr>
        <w:t>Was für ein Tag!</w:t>
      </w:r>
    </w:p>
    <w:p>
      <w:pPr>
        <w:pStyle w:val="Normal"/>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rPr>
          <w:rFonts w:ascii="Calibri" w:hAnsi="Calibri" w:cs="Calibri" w:asciiTheme="minorHAnsi" w:cstheme="minorHAnsi" w:hAnsiTheme="minorHAnsi"/>
          <w:i/>
          <w:i/>
          <w:iCs/>
          <w:sz w:val="22"/>
          <w:szCs w:val="22"/>
        </w:rPr>
      </w:pPr>
      <w:r>
        <w:rPr>
          <w:rFonts w:cs="Calibri" w:ascii="Calibri" w:hAnsi="Calibri" w:asciiTheme="minorHAnsi" w:cstheme="minorHAnsi" w:hAnsiTheme="minorHAnsi"/>
          <w:i/>
          <w:iCs/>
          <w:sz w:val="22"/>
          <w:szCs w:val="22"/>
        </w:rPr>
        <w:t>von Attac Bedingungsloses Grundeinkommen</w:t>
      </w:r>
    </w:p>
    <w:p>
      <w:pPr>
        <w:pStyle w:val="Normal"/>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rPr>
          <w:rFonts w:ascii="Calibri" w:hAnsi="Calibri" w:cs="Calibri" w:asciiTheme="minorHAnsi" w:cstheme="minorHAnsi" w:hAnsiTheme="minorHAnsi"/>
          <w:b/>
          <w:b/>
          <w:bCs/>
          <w:sz w:val="22"/>
          <w:szCs w:val="22"/>
        </w:rPr>
      </w:pPr>
      <w:r>
        <w:rPr>
          <w:rFonts w:cs="Calibri" w:ascii="Calibri" w:hAnsi="Calibri" w:asciiTheme="minorHAnsi" w:cstheme="minorHAnsi" w:hAnsiTheme="minorHAnsi"/>
          <w:b/>
          <w:bCs/>
          <w:sz w:val="22"/>
          <w:szCs w:val="22"/>
        </w:rPr>
        <w:t>In Österreich …</w:t>
      </w:r>
    </w:p>
    <w:p>
      <w:pPr>
        <w:pStyle w:val="Normal"/>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Am 1. Februar 2023 fand im Nationalrat der Abschluss unseres Volksbegehrens „Bedingungsloses Grundeinkommen umsetzen!“ statt. In dieser Parlamentsdebatte* hat sich nur Josef Muchitsch, Obmann des Ausschusses für Arbeit und Soziales, für unser Anliegen eingesetzt. Dadurch blieb es bei einer Ablehnung aller Parteien des Nationalrates. </w:t>
      </w:r>
    </w:p>
    <w:p>
      <w:pPr>
        <w:pStyle w:val="Normal"/>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Dieser Tag war wieder einmal ein wichtiger Schritt in unserer Arbeit für ein BGE. Wir haben gesehen, bei welchem (Un-)Wissens-Stand die Abgeordneten weiter stehen und wie wichtig es ist, die Idee des BGE der Bevölkerung und den Politiker*innen weiterhin zu erklären.</w:t>
      </w:r>
    </w:p>
    <w:p>
      <w:pPr>
        <w:pStyle w:val="Normal"/>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rPr>
          <w:rFonts w:ascii="Calibri" w:hAnsi="Calibri" w:cs="Calibri" w:asciiTheme="minorHAnsi" w:cstheme="minorHAnsi" w:hAnsiTheme="minorHAnsi"/>
          <w:sz w:val="22"/>
          <w:szCs w:val="22"/>
        </w:rPr>
      </w:pPr>
      <w:r>
        <w:rPr>
          <w:rFonts w:cs="Calibri" w:ascii="Calibri" w:hAnsi="Calibri" w:asciiTheme="minorHAnsi" w:cstheme="minorHAnsi" w:hAnsiTheme="minorHAnsi"/>
          <w:b/>
          <w:bCs/>
          <w:sz w:val="22"/>
          <w:szCs w:val="22"/>
        </w:rPr>
        <w:t xml:space="preserve">… </w:t>
      </w:r>
      <w:r>
        <w:rPr>
          <w:rFonts w:cs="Calibri" w:ascii="Calibri" w:hAnsi="Calibri" w:asciiTheme="minorHAnsi" w:cstheme="minorHAnsi" w:hAnsiTheme="minorHAnsi"/>
          <w:b/>
          <w:bCs/>
          <w:sz w:val="22"/>
          <w:szCs w:val="22"/>
        </w:rPr>
        <w:t>und in Europa:</w:t>
      </w:r>
    </w:p>
    <w:p>
      <w:pPr>
        <w:pStyle w:val="Normal"/>
        <w:rPr>
          <w:rFonts w:ascii="Calibri" w:hAnsi="Calibri" w:cs="Calibri" w:asciiTheme="minorHAnsi" w:cstheme="minorHAnsi" w:hAnsiTheme="minorHAnsi"/>
          <w:b/>
          <w:b/>
          <w:bCs/>
          <w:sz w:val="22"/>
          <w:szCs w:val="22"/>
        </w:rPr>
      </w:pPr>
      <w:r>
        <w:rPr>
          <w:rFonts w:cs="Calibri" w:cstheme="minorHAnsi" w:ascii="Calibri" w:hAnsi="Calibri"/>
          <w:b/>
          <w:bCs/>
          <w:sz w:val="22"/>
          <w:szCs w:val="22"/>
        </w:rPr>
      </w:r>
    </w:p>
    <w:p>
      <w:pPr>
        <w:pStyle w:val="Normal"/>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Noch am selben Abend haben wir beim Runden Tisch Grundeinkommen, wo unsere Gruppe Mitglied ist, eine europaweite UBI (Unconditional Basic Income) European Initiative Konferenz durchgeführt. Für „UBI-Basics“ wird in Kürze ein Dokument finalisiert werden.</w:t>
      </w:r>
    </w:p>
    <w:p>
      <w:pPr>
        <w:pStyle w:val="Normal"/>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Unsere Bewegung braucht junge Menschen, die sich für die Einführung des BGE in ganz Europa einsetzen. Sie sollen für eine dynamische Kampagnenarbeit, Kommunikation und dergleichen ihre Aufgabenstellungen finden. Für das konkrete BGE-Fachwissen stehen natürlich die „alten Hasen“ unterstützend zur Verfügung. Bitte meldet euch bei uns, ihr seid herzlich willkommen! Schreibt uns an </w:t>
      </w:r>
      <w:r>
        <w:rPr>
          <w:rFonts w:cs="Calibri" w:ascii="Calibri" w:hAnsi="Calibri" w:asciiTheme="minorHAnsi" w:cstheme="minorHAnsi" w:hAnsiTheme="minorHAnsi"/>
          <w:i/>
          <w:iCs/>
          <w:sz w:val="22"/>
          <w:szCs w:val="22"/>
        </w:rPr>
        <w:t>grundeinkommen@attac.at</w:t>
      </w:r>
    </w:p>
    <w:p>
      <w:pPr>
        <w:pStyle w:val="Normal"/>
        <w:rPr>
          <w:rFonts w:ascii="Calibri" w:hAnsi="Calibri" w:cs="Calibri" w:asciiTheme="minorHAnsi" w:cstheme="minorHAnsi" w:hAnsiTheme="minorHAnsi"/>
          <w:sz w:val="22"/>
          <w:szCs w:val="22"/>
        </w:rPr>
      </w:pPr>
      <w:r>
        <w:rPr/>
      </w:r>
    </w:p>
    <w:p>
      <w:pPr>
        <w:pStyle w:val="Normal"/>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 Den Link zur Aufzeichnung der Debatte findet ihr auf der Parlamentsseite </w:t>
      </w:r>
      <w:r>
        <w:rPr>
          <w:rFonts w:cs="Calibri" w:ascii="Calibri" w:hAnsi="Calibri" w:asciiTheme="minorHAnsi" w:cstheme="minorHAnsi" w:hAnsiTheme="minorHAnsi"/>
          <w:i/>
          <w:iCs/>
          <w:sz w:val="22"/>
          <w:szCs w:val="22"/>
        </w:rPr>
        <w:t>rb.gy/ybpyo1 (gekürzter Link)</w:t>
      </w:r>
      <w:r>
        <w:rPr>
          <w:rFonts w:cs="Calibri" w:ascii="Calibri" w:hAnsi="Calibri" w:asciiTheme="minorHAnsi" w:cstheme="minorHAnsi" w:hAnsiTheme="minorHAnsi"/>
          <w:sz w:val="22"/>
          <w:szCs w:val="22"/>
        </w:rPr>
        <w:t>.</w:t>
      </w:r>
    </w:p>
    <w:p>
      <w:pPr>
        <w:pStyle w:val="Normal"/>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rPr>
          <w:rFonts w:ascii="Calibri" w:hAnsi="Calibri" w:cs="Calibri" w:asciiTheme="minorHAnsi" w:cstheme="minorHAnsi" w:hAnsiTheme="minorHAnsi"/>
          <w:sz w:val="22"/>
          <w:szCs w:val="22"/>
        </w:rPr>
      </w:pPr>
      <w:r>
        <w:rPr/>
        <w:drawing>
          <wp:inline distT="0" distB="0" distL="0" distR="0">
            <wp:extent cx="6120130" cy="3980180"/>
            <wp:effectExtent l="0" t="0" r="0" b="0"/>
            <wp:docPr id="1" name="Grafik 1" descr="Ein Bild, das Text, drinnen, Boden,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drinnen, Boden, Person enthält.&#10;&#10;Automatisch generierte Beschreibung"/>
                    <pic:cNvPicPr>
                      <a:picLocks noChangeAspect="1" noChangeArrowheads="1"/>
                    </pic:cNvPicPr>
                  </pic:nvPicPr>
                  <pic:blipFill>
                    <a:blip r:embed="rId2"/>
                    <a:stretch>
                      <a:fillRect/>
                    </a:stretch>
                  </pic:blipFill>
                  <pic:spPr bwMode="auto">
                    <a:xfrm>
                      <a:off x="0" y="0"/>
                      <a:ext cx="6120130" cy="3980180"/>
                    </a:xfrm>
                    <a:prstGeom prst="rect">
                      <a:avLst/>
                    </a:prstGeom>
                  </pic:spPr>
                </pic:pic>
              </a:graphicData>
            </a:graphic>
          </wp:inline>
        </w:drawing>
      </w:r>
    </w:p>
    <w:p>
      <w:pPr>
        <w:pStyle w:val="Normal"/>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Vertreter*innen der Attac-Gruppe Bedingungsloses Grundeinkommen </w:t>
      </w:r>
      <w:r>
        <w:rPr>
          <w:rFonts w:cs="Calibri" w:ascii="Calibri" w:hAnsi="Calibri" w:asciiTheme="minorHAnsi" w:cstheme="minorHAnsi" w:hAnsiTheme="minorHAnsi"/>
          <w:sz w:val="22"/>
          <w:szCs w:val="22"/>
        </w:rPr>
        <w:t xml:space="preserve">und des Vereins „Das Grundeinkommen“ </w:t>
      </w:r>
      <w:r>
        <w:rPr>
          <w:rFonts w:cs="Calibri" w:ascii="Calibri" w:hAnsi="Calibri" w:asciiTheme="minorHAnsi" w:cstheme="minorHAnsi" w:hAnsiTheme="minorHAnsi"/>
          <w:sz w:val="22"/>
          <w:szCs w:val="22"/>
        </w:rPr>
        <w:t>im Parlament.</w:t>
      </w:r>
    </w:p>
    <w:sectPr>
      <w:type w:val="nextPage"/>
      <w:pgSz w:w="11906" w:h="16838"/>
      <w:pgMar w:left="1134" w:right="1134" w:gutter="0" w:header="0" w:top="1134" w:footer="0"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s>
</file>

<file path=word/settings.xml><?xml version="1.0" encoding="utf-8"?>
<w:settings xmlns:w="http://schemas.openxmlformats.org/wordprocessingml/2006/main">
  <w:zoom w:percent="100"/>
  <w:defaultTabStop w:val="708"/>
  <w:mailMerge>
    <w:mainDocumentType w:val="formLetters"/>
    <w:dataType w:val="textFile"/>
    <w:query w:val="SELECT * FROM Adressen.dbo.Tabelle1$"/>
  </w:mailMerge>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de-A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de-AT"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cf5dc7"/>
    <w:pPr>
      <w:widowControl/>
      <w:suppressAutoHyphens w:val="true"/>
      <w:bidi w:val="0"/>
      <w:spacing w:lineRule="auto" w:line="240" w:before="0" w:after="0"/>
      <w:jc w:val="left"/>
    </w:pPr>
    <w:rPr>
      <w:rFonts w:ascii="Liberation Serif" w:hAnsi="Liberation Serif" w:eastAsia="NSimSun" w:cs="Arial"/>
      <w:color w:val="auto"/>
      <w:kern w:val="2"/>
      <w:sz w:val="24"/>
      <w:szCs w:val="24"/>
      <w:lang w:eastAsia="zh-CN" w:bidi="hi-IN" w:val="de-AT"/>
    </w:rPr>
  </w:style>
  <w:style w:type="character" w:styleId="DefaultParagraphFont" w:default="1">
    <w:name w:val="Default Paragraph Font"/>
    <w:uiPriority w:val="1"/>
    <w:semiHidden/>
    <w:unhideWhenUsed/>
    <w:qFormat/>
    <w:rPr/>
  </w:style>
  <w:style w:type="character" w:styleId="Internetverknpfung">
    <w:name w:val="Internetverknüpfung"/>
    <w:rsid w:val="00cf5dc7"/>
    <w:rPr>
      <w:color w:val="000080"/>
      <w:u w:val="single"/>
    </w:rPr>
  </w:style>
  <w:style w:type="character" w:styleId="KopfzeileZchn" w:customStyle="1">
    <w:name w:val="Kopfzeile Zchn"/>
    <w:basedOn w:val="DefaultParagraphFont"/>
    <w:link w:val="Kopfzeile"/>
    <w:uiPriority w:val="99"/>
    <w:qFormat/>
    <w:rsid w:val="00c54918"/>
    <w:rPr>
      <w:rFonts w:ascii="Liberation Serif" w:hAnsi="Liberation Serif" w:eastAsia="NSimSun" w:cs="Mangal"/>
      <w:kern w:val="2"/>
      <w:sz w:val="24"/>
      <w:szCs w:val="21"/>
      <w:lang w:eastAsia="zh-CN" w:bidi="hi-IN"/>
    </w:rPr>
  </w:style>
  <w:style w:type="character" w:styleId="FuzeileZchn" w:customStyle="1">
    <w:name w:val="Fußzeile Zchn"/>
    <w:basedOn w:val="DefaultParagraphFont"/>
    <w:link w:val="Fuzeile"/>
    <w:uiPriority w:val="99"/>
    <w:qFormat/>
    <w:rsid w:val="00c54918"/>
    <w:rPr>
      <w:rFonts w:ascii="Liberation Serif" w:hAnsi="Liberation Serif" w:eastAsia="NSimSun" w:cs="Mangal"/>
      <w:kern w:val="2"/>
      <w:sz w:val="24"/>
      <w:szCs w:val="21"/>
      <w:lang w:eastAsia="zh-CN" w:bidi="hi-IN"/>
    </w:rPr>
  </w:style>
  <w:style w:type="paragraph" w:styleId="Berschrift">
    <w:name w:val="Überschrift"/>
    <w:basedOn w:val="Normal"/>
    <w:next w:val="Textkrper"/>
    <w:qFormat/>
    <w:pPr>
      <w:keepNext w:val="true"/>
      <w:spacing w:before="240" w:after="120"/>
    </w:pPr>
    <w:rPr>
      <w:rFonts w:ascii="Liberation Sans" w:hAnsi="Liberation Sans" w:eastAsia="Microsoft YaHei" w:cs="Arial"/>
      <w:sz w:val="28"/>
      <w:szCs w:val="28"/>
    </w:rPr>
  </w:style>
  <w:style w:type="paragraph" w:styleId="Textkrper">
    <w:name w:val="Body Text"/>
    <w:basedOn w:val="Normal"/>
    <w:pPr>
      <w:spacing w:lineRule="auto" w:line="276" w:before="0" w:after="140"/>
    </w:pPr>
    <w:rPr/>
  </w:style>
  <w:style w:type="paragraph" w:styleId="Aufzhlung">
    <w:name w:val="List"/>
    <w:basedOn w:val="Textkrper"/>
    <w:pPr/>
    <w:rPr>
      <w:rFonts w:cs="Arial"/>
    </w:rPr>
  </w:style>
  <w:style w:type="paragraph" w:styleId="Beschriftung">
    <w:name w:val="Caption"/>
    <w:basedOn w:val="Normal"/>
    <w:qFormat/>
    <w:pPr>
      <w:suppressLineNumbers/>
      <w:spacing w:before="120" w:after="120"/>
    </w:pPr>
    <w:rPr>
      <w:rFonts w:cs="Arial"/>
      <w:i/>
      <w:iCs/>
      <w:sz w:val="24"/>
      <w:szCs w:val="24"/>
    </w:rPr>
  </w:style>
  <w:style w:type="paragraph" w:styleId="Verzeichnis">
    <w:name w:val="Verzeichnis"/>
    <w:basedOn w:val="Normal"/>
    <w:qFormat/>
    <w:pPr>
      <w:suppressLineNumbers/>
    </w:pPr>
    <w:rPr>
      <w:rFonts w:cs="Arial"/>
      <w:lang w:val="zxx" w:eastAsia="zxx" w:bidi="zxx"/>
    </w:rPr>
  </w:style>
  <w:style w:type="paragraph" w:styleId="ListParagraph">
    <w:name w:val="List Paragraph"/>
    <w:basedOn w:val="Normal"/>
    <w:uiPriority w:val="34"/>
    <w:qFormat/>
    <w:rsid w:val="00235578"/>
    <w:pPr>
      <w:spacing w:before="0" w:after="0"/>
      <w:ind w:left="720" w:hanging="0"/>
      <w:contextualSpacing/>
    </w:pPr>
    <w:rPr>
      <w:rFonts w:cs="Mangal"/>
      <w:szCs w:val="21"/>
    </w:rPr>
  </w:style>
  <w:style w:type="paragraph" w:styleId="KopfundFuzeile">
    <w:name w:val="Kopf- und Fußzeile"/>
    <w:basedOn w:val="Normal"/>
    <w:qFormat/>
    <w:pPr/>
    <w:rPr/>
  </w:style>
  <w:style w:type="paragraph" w:styleId="Kopfzeile">
    <w:name w:val="Header"/>
    <w:basedOn w:val="Normal"/>
    <w:link w:val="KopfzeileZchn"/>
    <w:uiPriority w:val="99"/>
    <w:unhideWhenUsed/>
    <w:rsid w:val="00c54918"/>
    <w:pPr>
      <w:tabs>
        <w:tab w:val="clear" w:pos="708"/>
        <w:tab w:val="center" w:pos="4536" w:leader="none"/>
        <w:tab w:val="right" w:pos="9072" w:leader="none"/>
      </w:tabs>
    </w:pPr>
    <w:rPr>
      <w:rFonts w:cs="Mangal"/>
      <w:szCs w:val="21"/>
    </w:rPr>
  </w:style>
  <w:style w:type="paragraph" w:styleId="Fuzeile">
    <w:name w:val="Footer"/>
    <w:basedOn w:val="Normal"/>
    <w:link w:val="FuzeileZchn"/>
    <w:uiPriority w:val="99"/>
    <w:unhideWhenUsed/>
    <w:rsid w:val="00c54918"/>
    <w:pPr>
      <w:tabs>
        <w:tab w:val="clear" w:pos="708"/>
        <w:tab w:val="center" w:pos="4536" w:leader="none"/>
        <w:tab w:val="right" w:pos="9072" w:leader="none"/>
      </w:tabs>
    </w:pPr>
    <w:rPr>
      <w:rFonts w:cs="Mangal"/>
      <w:szCs w:val="21"/>
    </w:rPr>
  </w:style>
  <w:style w:type="numbering" w:styleId="NoList" w:default="1">
    <w:name w:val="No List"/>
    <w:uiPriority w:val="99"/>
    <w:semiHidden/>
    <w:unhideWhenUsed/>
    <w:qFormat/>
  </w:style>
  <w:style w:type="table" w:default="1" w:styleId="NormaleTabelle">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Application>LibreOffice/7.2.4.1$Windows_X86_64 LibreOffice_project/27d75539669ac387bb498e35313b970b7fe9c4f9</Application>
  <AppVersion>15.0000</AppVersion>
  <Pages>1</Pages>
  <Words>214</Words>
  <Characters>1359</Characters>
  <CharactersWithSpaces>1564</CharactersWithSpaces>
  <Paragraphs>11</Paragraphs>
  <Company>Attac Österreich</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2023-02-06T17:08:00Z</dcterms:created>
  <dc:creator>Cilli Supper-Schmitzberger</dc:creator>
  <dc:description/>
  <dc:language>de-AT</dc:language>
  <cp:lastModifiedBy/>
  <dcterms:modified xsi:type="dcterms:W3CDTF">2023-02-20T00:02:01Z</dcterms:modified>
  <cp:revision>5</cp:revision>
  <dc:subject/>
  <dc:title/>
</cp:coreProperties>
</file>

<file path=docProps/custom.xml><?xml version="1.0" encoding="utf-8"?>
<Properties xmlns="http://schemas.openxmlformats.org/officeDocument/2006/custom-properties" xmlns:vt="http://schemas.openxmlformats.org/officeDocument/2006/docPropsVTypes"/>
</file>