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Verdana-Bold" w:hAnsi="Verdana-Bold"/>
          <w:b/>
          <w:b/>
          <w:sz w:val="30"/>
        </w:rPr>
      </w:pPr>
      <w:r>
        <w:rPr>
          <w:rFonts w:ascii="Verdana-Bold" w:hAnsi="Verdana-Bold"/>
          <w:b/>
          <w:sz w:val="30"/>
        </w:rPr>
        <w:t xml:space="preserve"> </w:t>
      </w:r>
      <w:r>
        <w:rPr>
          <w:rFonts w:ascii="Verdana-Bold" w:hAnsi="Verdana-Bold"/>
          <w:b/>
          <w:sz w:val="30"/>
        </w:rPr>
        <w:t>Att. 1</w:t>
      </w:r>
      <w:r>
        <w:rPr>
          <w:rFonts w:ascii="Verdana-Bold" w:hAnsi="Verdana-Bold"/>
          <w:b/>
          <w:color w:val="FF0000"/>
          <w:sz w:val="24"/>
          <w:szCs w:val="24"/>
        </w:rPr>
        <w:t>(version 2)</w:t>
      </w:r>
    </w:p>
    <w:p>
      <w:pPr>
        <w:pStyle w:val="Normal"/>
        <w:jc w:val="center"/>
        <w:rPr/>
      </w:pPr>
      <w:r>
        <w:rPr>
          <w:rFonts w:ascii="Verdana-Bold" w:hAnsi="Verdana-Bold"/>
          <w:b/>
          <w:sz w:val="30"/>
        </w:rPr>
        <w:t>Vorschlag zur Tagesordnung</w:t>
      </w:r>
    </w:p>
    <w:p>
      <w:pPr>
        <w:pStyle w:val="Normal"/>
        <w:jc w:val="center"/>
        <w:rPr/>
      </w:pPr>
      <w:r>
        <w:rPr>
          <w:rFonts w:ascii="Verdana-Bold" w:hAnsi="Verdana-Bold"/>
          <w:b/>
          <w:sz w:val="30"/>
        </w:rPr>
        <w:t>173. Treffen der Attac Inhaltsgruppe Grundeinkommen</w:t>
        <w:br/>
        <w:t>und 141. Treffen des Runden Tisch Grundeinkommen</w:t>
      </w:r>
    </w:p>
    <w:p>
      <w:pPr>
        <w:pStyle w:val="Normal"/>
        <w:jc w:val="center"/>
        <w:rPr/>
      </w:pPr>
      <w:r>
        <w:rPr>
          <w:rFonts w:ascii="Verdana" w:hAnsi="Verdana"/>
          <w:sz w:val="21"/>
        </w:rPr>
        <w:t>als Hybrid Video-Konferenz</w:t>
      </w:r>
    </w:p>
    <w:p>
      <w:pPr>
        <w:pStyle w:val="Normal"/>
        <w:jc w:val="center"/>
        <w:rPr/>
      </w:pPr>
      <w:r>
        <w:rPr>
          <w:rFonts w:ascii="Verdana" w:hAnsi="Verdana"/>
          <w:sz w:val="21"/>
        </w:rPr>
        <w:t>Termin: 12. Mai 2022 (Beginn 16 Uhr)</w:t>
      </w:r>
    </w:p>
    <w:p>
      <w:pPr>
        <w:pStyle w:val="Normal"/>
        <w:jc w:val="center"/>
        <w:rPr>
          <w:rFonts w:ascii="Verdana" w:hAnsi="Verdana"/>
          <w:sz w:val="21"/>
        </w:rPr>
      </w:pPr>
      <w:r>
        <w:rPr>
          <w:rFonts w:ascii="Verdana" w:hAnsi="Verdana"/>
          <w:sz w:val="21"/>
        </w:rPr>
      </w:r>
    </w:p>
    <w:p>
      <w:pPr>
        <w:pStyle w:val="Normal"/>
        <w:rPr>
          <w:rFonts w:ascii="Verdana" w:hAnsi="Verdana"/>
          <w:b/>
          <w:b/>
          <w:bCs/>
        </w:rPr>
      </w:pPr>
      <w:r>
        <w:rPr>
          <w:rFonts w:ascii="Verdana" w:hAnsi="Verdana"/>
          <w:b/>
          <w:bCs/>
        </w:rPr>
      </w:r>
    </w:p>
    <w:p>
      <w:pPr>
        <w:pStyle w:val="Normal"/>
        <w:rPr/>
      </w:pPr>
      <w:r>
        <w:rPr>
          <w:rFonts w:ascii="Verdana" w:hAnsi="Verdana"/>
          <w:b/>
          <w:bCs/>
        </w:rPr>
        <w:t>Moderation:</w:t>
      </w:r>
      <w:r>
        <w:rPr>
          <w:rFonts w:ascii="Verdana" w:hAnsi="Verdana"/>
        </w:rPr>
        <w:t xml:space="preserve"> Franz Schaefer</w:t>
      </w:r>
    </w:p>
    <w:p>
      <w:pPr>
        <w:pStyle w:val="Normal"/>
        <w:rPr>
          <w:rFonts w:ascii="Verdana" w:hAnsi="Verdana"/>
        </w:rPr>
      </w:pPr>
      <w:r>
        <w:rPr>
          <w:rFonts w:ascii="Verdana" w:hAnsi="Verdana"/>
          <w:b/>
          <w:bCs/>
        </w:rPr>
        <w:t>Protokoll:</w:t>
      </w:r>
      <w:r>
        <w:rPr>
          <w:rFonts w:ascii="Verdana" w:hAnsi="Verdana"/>
        </w:rPr>
        <w:t xml:space="preserve"> wird zu Sitzungsbeginn festgestellt</w:t>
      </w:r>
    </w:p>
    <w:p>
      <w:pPr>
        <w:pStyle w:val="Normal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rPr>
          <w:sz w:val="24"/>
          <w:szCs w:val="24"/>
        </w:rPr>
      </w:pPr>
      <w:r>
        <w:rPr>
          <w:rFonts w:cs="Verdana" w:ascii="Verdana" w:hAnsi="Verdana"/>
          <w:b/>
          <w:bCs/>
          <w:sz w:val="24"/>
          <w:szCs w:val="24"/>
        </w:rPr>
        <w:t>TEIL 1 Attac (16:00 – 16:40)</w:t>
      </w:r>
    </w:p>
    <w:p>
      <w:pPr>
        <w:pStyle w:val="Normal"/>
        <w:rPr>
          <w:b w:val="false"/>
          <w:b w:val="false"/>
          <w:bCs w:val="false"/>
          <w:sz w:val="24"/>
          <w:szCs w:val="24"/>
        </w:rPr>
      </w:pPr>
      <w:r>
        <w:rPr>
          <w:rFonts w:cs="Verdana" w:ascii="Verdana" w:hAnsi="Verdana"/>
          <w:b w:val="false"/>
          <w:bCs w:val="false"/>
          <w:sz w:val="24"/>
          <w:szCs w:val="24"/>
        </w:rPr>
        <w:t>===================</w:t>
      </w:r>
    </w:p>
    <w:p>
      <w:pPr>
        <w:pStyle w:val="Normal"/>
        <w:rPr>
          <w:rFonts w:ascii="Verdana" w:hAnsi="Verdana" w:cs="quot"/>
          <w:b w:val="false"/>
          <w:b w:val="false"/>
          <w:bCs w:val="false"/>
        </w:rPr>
      </w:pPr>
      <w:r>
        <w:rPr>
          <w:rFonts w:cs="quot" w:ascii="Verdana" w:hAnsi="Verdana"/>
          <w:b w:val="false"/>
          <w:bCs w:val="false"/>
        </w:rPr>
      </w:r>
    </w:p>
    <w:p>
      <w:pPr>
        <w:pStyle w:val="Normal"/>
        <w:rPr/>
      </w:pPr>
      <w:r>
        <w:rPr>
          <w:rFonts w:ascii="Verdana" w:hAnsi="Verdana"/>
          <w:b/>
        </w:rPr>
        <w:t xml:space="preserve">1.1 Vorstellungsrunde </w:t>
      </w:r>
      <w:r>
        <w:rPr>
          <w:rFonts w:ascii="Verdana" w:hAnsi="Verdana"/>
          <w:b w:val="false"/>
          <w:bCs w:val="false"/>
        </w:rPr>
        <w:t>(10min)</w:t>
      </w:r>
    </w:p>
    <w:p>
      <w:pPr>
        <w:pStyle w:val="Normal"/>
        <w:rPr>
          <w:rFonts w:ascii="Verdana" w:hAnsi="Verdana"/>
          <w:b/>
          <w:b/>
        </w:rPr>
      </w:pPr>
      <w:r>
        <w:rPr>
          <w:rFonts w:ascii="Verdana" w:hAnsi="Verdana"/>
          <w:b/>
        </w:rPr>
      </w:r>
    </w:p>
    <w:p>
      <w:pPr>
        <w:pStyle w:val="Normal"/>
        <w:rPr/>
      </w:pPr>
      <w:r>
        <w:rPr>
          <w:rFonts w:ascii="Verdana" w:hAnsi="Verdana"/>
          <w:b/>
        </w:rPr>
        <w:t xml:space="preserve">1.2 </w:t>
      </w:r>
      <w:r>
        <w:rPr>
          <w:rFonts w:ascii="Verdana" w:hAnsi="Verdana"/>
          <w:b w:val="false"/>
          <w:bCs w:val="false"/>
        </w:rPr>
        <w:t>Genehmigung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des Protokolls vom 172.Treffen (14. April 2022) (10min)</w:t>
      </w:r>
    </w:p>
    <w:p>
      <w:pPr>
        <w:pStyle w:val="Normal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rPr/>
      </w:pPr>
      <w:r>
        <w:rPr>
          <w:rFonts w:ascii="Verdana" w:hAnsi="Verdana"/>
          <w:b/>
        </w:rPr>
        <w:t xml:space="preserve">1.3 Newsletter, </w:t>
      </w:r>
      <w:r>
        <w:rPr>
          <w:rFonts w:ascii="Verdana" w:hAnsi="Verdana"/>
          <w:b w:val="false"/>
          <w:bCs w:val="false"/>
        </w:rPr>
        <w:t xml:space="preserve">Social Media, </w:t>
      </w:r>
      <w:r>
        <w:rPr>
          <w:rFonts w:ascii="Verdana" w:hAnsi="Verdana"/>
          <w:b w:val="false"/>
          <w:bCs w:val="false"/>
          <w:color w:val="FF0000"/>
        </w:rPr>
        <w:t>unser Beitrag auch in in attac 2022/1 (5min)</w:t>
      </w:r>
    </w:p>
    <w:p>
      <w:pPr>
        <w:pStyle w:val="Normal"/>
        <w:rPr>
          <w:rFonts w:ascii="Verdana" w:hAnsi="Verdana"/>
          <w:bCs/>
          <w:lang w:val="de-DE"/>
        </w:rPr>
      </w:pPr>
      <w:r>
        <w:rPr>
          <w:rFonts w:ascii="Verdana" w:hAnsi="Verdana"/>
          <w:bCs/>
          <w:lang w:val="de-DE"/>
        </w:rPr>
      </w:r>
    </w:p>
    <w:p>
      <w:pPr>
        <w:pStyle w:val="Normal"/>
        <w:rPr>
          <w:lang w:val="de-DE"/>
        </w:rPr>
      </w:pPr>
      <w:r>
        <w:rPr>
          <w:rFonts w:ascii="Verdana" w:hAnsi="Verdana"/>
          <w:b/>
          <w:bCs/>
        </w:rPr>
        <w:t xml:space="preserve">1.4 Allfälliges </w:t>
      </w:r>
      <w:r>
        <w:rPr>
          <w:rFonts w:ascii="Verdana" w:hAnsi="Verdana"/>
          <w:b w:val="false"/>
          <w:bCs w:val="false"/>
        </w:rPr>
        <w:t>zu Attac (10min)</w:t>
      </w:r>
    </w:p>
    <w:p>
      <w:pPr>
        <w:pStyle w:val="Normal"/>
        <w:rPr>
          <w:lang w:val="de-DE"/>
        </w:rPr>
      </w:pPr>
      <w:r>
        <w:rPr>
          <w:lang w:val="de-DE"/>
        </w:rPr>
      </w:r>
    </w:p>
    <w:p>
      <w:pPr>
        <w:pStyle w:val="Normal"/>
        <w:rPr>
          <w:lang w:val="de-DE"/>
        </w:rPr>
      </w:pPr>
      <w:r>
        <w:rPr>
          <w:rFonts w:ascii="Verdana" w:hAnsi="Verdana"/>
          <w:b/>
          <w:bCs/>
        </w:rPr>
        <w:t xml:space="preserve">a) </w:t>
      </w:r>
      <w:r>
        <w:rPr>
          <w:rFonts w:ascii="Verdana" w:hAnsi="Verdana"/>
          <w:b w:val="false"/>
          <w:bCs w:val="false"/>
        </w:rPr>
        <w:t>Die</w:t>
      </w:r>
      <w:r>
        <w:rPr>
          <w:rFonts w:ascii="Verdana" w:hAnsi="Verdana"/>
          <w:b/>
          <w:bCs/>
        </w:rPr>
        <w:t xml:space="preserve"> Broschüre</w:t>
      </w:r>
      <w:r>
        <w:rPr>
          <w:rFonts w:ascii="Verdana" w:hAnsi="Verdana"/>
          <w:bCs/>
        </w:rPr>
        <w:t xml:space="preserve"> in einfacher Sprache wird bei der AV/GV bereits verteilt werden.</w:t>
      </w:r>
    </w:p>
    <w:p>
      <w:pPr>
        <w:pStyle w:val="Normal"/>
        <w:rPr>
          <w:color w:val="FF0000"/>
        </w:rPr>
      </w:pPr>
      <w:r>
        <w:rPr>
          <w:color w:val="FF0000"/>
        </w:rPr>
      </w:r>
    </w:p>
    <w:p>
      <w:pPr>
        <w:pStyle w:val="Normal"/>
        <w:rPr>
          <w:lang w:val="de-DE"/>
        </w:rPr>
      </w:pPr>
      <w:r>
        <w:rPr>
          <w:rFonts w:ascii="Verdana" w:hAnsi="Verdana"/>
          <w:b/>
          <w:bCs/>
        </w:rPr>
        <w:t xml:space="preserve">b) </w:t>
      </w:r>
      <w:r>
        <w:rPr>
          <w:rFonts w:ascii="Verdana" w:hAnsi="Verdana"/>
          <w:b w:val="false"/>
          <w:bCs w:val="false"/>
        </w:rPr>
        <w:t>Kurzbericht über</w:t>
      </w:r>
      <w:r>
        <w:rPr>
          <w:rFonts w:ascii="Verdana" w:hAnsi="Verdana"/>
          <w:b/>
          <w:bCs/>
        </w:rPr>
        <w:t xml:space="preserve"> AV/GV</w:t>
      </w:r>
      <w:r>
        <w:rPr>
          <w:rFonts w:ascii="Verdana" w:hAnsi="Verdana"/>
          <w:bCs/>
        </w:rPr>
        <w:t xml:space="preserve"> in Graz (13. / 14. Mai 2022) wird beim 174. Attac Treffen / 142. RTG Treffen vorliegen.</w:t>
        <w:br/>
      </w:r>
    </w:p>
    <w:p>
      <w:pPr>
        <w:pStyle w:val="Normal"/>
        <w:rPr>
          <w:rFonts w:ascii="Verdana" w:hAnsi="Verdana"/>
          <w:bCs/>
        </w:rPr>
      </w:pPr>
      <w:r>
        <w:rPr>
          <w:rFonts w:ascii="Verdana" w:hAnsi="Verdana"/>
          <w:b/>
          <w:bCs/>
        </w:rPr>
        <w:t>1.5 Nächste Termine</w:t>
      </w:r>
    </w:p>
    <w:p>
      <w:pPr>
        <w:pStyle w:val="Normal"/>
        <w:rPr>
          <w:rFonts w:ascii="Verdana" w:hAnsi="Verdana"/>
          <w:bCs/>
        </w:rPr>
      </w:pPr>
      <w:r>
        <w:rPr>
          <w:rFonts w:ascii="Verdana" w:hAnsi="Verdana"/>
          <w:bCs/>
        </w:rPr>
      </w:r>
    </w:p>
    <w:p>
      <w:pPr>
        <w:pStyle w:val="Normal"/>
        <w:rPr>
          <w:color w:val="000000"/>
        </w:rPr>
      </w:pPr>
      <w:r>
        <w:rPr>
          <w:rFonts w:ascii="Verdana" w:hAnsi="Verdana"/>
          <w:b/>
          <w:bCs/>
          <w:color w:val="000000"/>
        </w:rPr>
        <w:t xml:space="preserve">174. Attac Treffen / 142. RTG Treffen: </w:t>
      </w:r>
      <w:r>
        <w:rPr>
          <w:rFonts w:ascii="Verdana" w:hAnsi="Verdana"/>
          <w:b w:val="false"/>
          <w:bCs w:val="false"/>
          <w:color w:val="000000"/>
        </w:rPr>
        <w:t>20. Juni 2022</w:t>
      </w:r>
    </w:p>
    <w:p>
      <w:pPr>
        <w:pStyle w:val="Normal"/>
        <w:rPr>
          <w:color w:val="000000"/>
        </w:rPr>
      </w:pPr>
      <w:r>
        <w:rPr>
          <w:rFonts w:ascii="Verdana" w:hAnsi="Verdana"/>
          <w:b w:val="false"/>
          <w:bCs w:val="false"/>
          <w:color w:val="000000"/>
        </w:rPr>
        <w:t xml:space="preserve">Vorschlag: </w:t>
      </w:r>
      <w:r>
        <w:rPr>
          <w:rFonts w:ascii="Verdana" w:hAnsi="Verdana"/>
          <w:b/>
          <w:bCs/>
          <w:color w:val="000000"/>
        </w:rPr>
        <w:t>175. Attac Treffen / 143. RTG Treffen:</w:t>
      </w:r>
      <w:r>
        <w:rPr>
          <w:rFonts w:ascii="Verdana" w:hAnsi="Verdana"/>
          <w:b w:val="false"/>
          <w:bCs w:val="false"/>
          <w:color w:val="000000"/>
        </w:rPr>
        <w:t xml:space="preserve"> ???</w:t>
      </w:r>
    </w:p>
    <w:p>
      <w:pPr>
        <w:pStyle w:val="Normal"/>
        <w:rPr>
          <w:rFonts w:ascii="Verdana" w:hAnsi="Verdana"/>
          <w:bCs/>
        </w:rPr>
      </w:pPr>
      <w:r>
        <w:rPr>
          <w:rFonts w:ascii="Verdana" w:hAnsi="Verdana"/>
          <w:bCs/>
        </w:rPr>
      </w:r>
    </w:p>
    <w:p>
      <w:pPr>
        <w:pStyle w:val="Normal"/>
        <w:rPr>
          <w:rFonts w:ascii="Verdana" w:hAnsi="Verdana"/>
          <w:bCs/>
        </w:rPr>
      </w:pPr>
      <w:r>
        <w:rPr>
          <w:rFonts w:ascii="Verdana" w:hAnsi="Verdana"/>
          <w:bCs/>
        </w:rPr>
      </w:r>
    </w:p>
    <w:p>
      <w:pPr>
        <w:pStyle w:val="Normal"/>
        <w:rPr>
          <w:rFonts w:ascii="Verdana" w:hAnsi="Verdana"/>
          <w:bCs/>
        </w:rPr>
      </w:pPr>
      <w:r>
        <w:rPr>
          <w:rFonts w:ascii="Verdana" w:hAnsi="Verdana"/>
          <w:bCs/>
        </w:rPr>
      </w:r>
    </w:p>
    <w:p>
      <w:pPr>
        <w:pStyle w:val="Normal"/>
        <w:rPr>
          <w:rFonts w:ascii="Verdana" w:hAnsi="Verdana"/>
          <w:b/>
          <w:b/>
          <w:sz w:val="24"/>
          <w:szCs w:val="24"/>
        </w:rPr>
      </w:pPr>
      <w:r>
        <w:rPr>
          <w:rFonts w:cs="Verdana" w:ascii="Verdana" w:hAnsi="Verdana"/>
          <w:b/>
          <w:bCs/>
          <w:sz w:val="24"/>
          <w:szCs w:val="24"/>
        </w:rPr>
        <w:t>TEIL 2 Inhaltliche Diskussion (16:40 bis 17:30)</w:t>
      </w:r>
    </w:p>
    <w:p>
      <w:pPr>
        <w:pStyle w:val="Normal"/>
        <w:rPr>
          <w:b w:val="false"/>
          <w:b w:val="false"/>
          <w:bCs w:val="false"/>
          <w:sz w:val="24"/>
          <w:szCs w:val="24"/>
        </w:rPr>
      </w:pPr>
      <w:r>
        <w:rPr>
          <w:rFonts w:ascii="Verdana" w:hAnsi="Verdana"/>
          <w:b w:val="false"/>
          <w:bCs w:val="false"/>
          <w:sz w:val="24"/>
          <w:szCs w:val="24"/>
        </w:rPr>
        <w:t>===================================</w:t>
      </w:r>
    </w:p>
    <w:p>
      <w:pPr>
        <w:pStyle w:val="Normal"/>
        <w:rPr>
          <w:rFonts w:ascii="Verdana" w:hAnsi="Verdana"/>
          <w:b/>
          <w:b/>
        </w:rPr>
      </w:pPr>
      <w:r>
        <w:rPr>
          <w:rFonts w:ascii="Verdana" w:hAnsi="Verdana"/>
          <w:b/>
        </w:rPr>
      </w:r>
    </w:p>
    <w:p>
      <w:pPr>
        <w:pStyle w:val="Normal"/>
        <w:rPr>
          <w:rFonts w:ascii="Verdana" w:hAnsi="Verdana"/>
          <w:b/>
          <w:b/>
        </w:rPr>
      </w:pPr>
      <w:r>
        <w:rPr>
          <w:rFonts w:ascii="Verdana" w:hAnsi="Verdana"/>
          <w:b/>
        </w:rPr>
        <w:t xml:space="preserve">2.1 </w:t>
      </w:r>
      <w:r>
        <w:rPr>
          <w:rFonts w:ascii="Verdana" w:hAnsi="Verdana"/>
          <w:b w:val="false"/>
          <w:bCs w:val="false"/>
        </w:rPr>
        <w:t>falls notwendig nochmal</w:t>
      </w:r>
      <w:r>
        <w:rPr>
          <w:rFonts w:ascii="Verdana" w:hAnsi="Verdana"/>
          <w:b/>
        </w:rPr>
        <w:t xml:space="preserve"> Vorstellungsrunde/</w:t>
      </w:r>
      <w:r>
        <w:rPr>
          <w:rFonts w:ascii="Verdana" w:hAnsi="Verdana"/>
          <w:b w:val="false"/>
          <w:bCs w:val="false"/>
        </w:rPr>
        <w:t>Einstiegsrunde</w:t>
      </w:r>
    </w:p>
    <w:p>
      <w:pPr>
        <w:pStyle w:val="Normal"/>
        <w:rPr>
          <w:rFonts w:ascii="Verdana" w:hAnsi="Verdana"/>
          <w:b/>
          <w:b/>
        </w:rPr>
      </w:pPr>
      <w:r>
        <w:rPr>
          <w:rFonts w:ascii="Verdana" w:hAnsi="Verdana"/>
          <w:b/>
        </w:rPr>
      </w:r>
    </w:p>
    <w:p>
      <w:pPr>
        <w:pStyle w:val="Normal"/>
        <w:rPr>
          <w:rFonts w:ascii="Verdana" w:hAnsi="Verdana"/>
          <w:b/>
          <w:b/>
        </w:rPr>
      </w:pPr>
      <w:r>
        <w:rPr>
          <w:rFonts w:ascii="Verdana" w:hAnsi="Verdana"/>
          <w:b/>
        </w:rPr>
        <w:t>2.2 Diskussion</w:t>
      </w:r>
      <w:r>
        <w:rPr>
          <w:rFonts w:ascii="Verdana" w:hAnsi="Verdana"/>
          <w:b w:val="false"/>
          <w:bCs w:val="false"/>
        </w:rPr>
        <w:t xml:space="preserve"> (16:40 – 17:25)</w:t>
      </w:r>
    </w:p>
    <w:p>
      <w:pPr>
        <w:pStyle w:val="Normal"/>
        <w:rPr>
          <w:rFonts w:ascii="Verdana" w:hAnsi="Verdana"/>
          <w:b/>
          <w:b/>
        </w:rPr>
      </w:pPr>
      <w:r>
        <w:rPr>
          <w:rFonts w:ascii="Verdana" w:hAnsi="Verdana"/>
          <w:b/>
        </w:rPr>
      </w:r>
    </w:p>
    <w:p>
      <w:pPr>
        <w:pStyle w:val="Normal"/>
        <w:rPr>
          <w:b/>
          <w:b/>
          <w:bCs/>
        </w:rPr>
      </w:pPr>
      <w:r>
        <w:rPr>
          <w:rFonts w:ascii="Verdana" w:hAnsi="Verdana"/>
          <w:b/>
          <w:bCs/>
        </w:rPr>
        <w:t>Selbstverständnis RTG</w:t>
      </w:r>
    </w:p>
    <w:p>
      <w:pPr>
        <w:pStyle w:val="Normal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numPr>
          <w:ilvl w:val="0"/>
          <w:numId w:val="1"/>
        </w:numPr>
        <w:rPr>
          <w:b w:val="false"/>
          <w:b w:val="false"/>
          <w:bCs w:val="false"/>
        </w:rPr>
      </w:pPr>
      <w:r>
        <w:rPr>
          <w:rFonts w:ascii="Verdana" w:hAnsi="Verdana"/>
          <w:b w:val="false"/>
          <w:bCs w:val="false"/>
        </w:rPr>
        <w:t>Text des aktuellen Selbstverständnis:</w:t>
      </w:r>
    </w:p>
    <w:p>
      <w:pPr>
        <w:pStyle w:val="Normal"/>
        <w:numPr>
          <w:ilvl w:val="0"/>
          <w:numId w:val="0"/>
        </w:numPr>
        <w:ind w:left="720" w:hanging="0"/>
        <w:rPr/>
      </w:pPr>
      <w:r>
        <w:rPr>
          <w:rStyle w:val="Internetverknpfung"/>
          <w:rFonts w:ascii="Verdana" w:hAnsi="Verdana"/>
          <w:b w:val="false"/>
          <w:bCs w:val="false"/>
        </w:rPr>
        <w:t>https://www.pro-grundeinkommen.at/?page_id=39</w:t>
      </w:r>
    </w:p>
    <w:p>
      <w:pPr>
        <w:pStyle w:val="Normal"/>
        <w:numPr>
          <w:ilvl w:val="0"/>
          <w:numId w:val="1"/>
        </w:numPr>
        <w:rPr>
          <w:b w:val="false"/>
          <w:b w:val="false"/>
          <w:bCs w:val="false"/>
        </w:rPr>
      </w:pPr>
      <w:r>
        <w:rPr>
          <w:rFonts w:ascii="Verdana" w:hAnsi="Verdana"/>
          <w:b w:val="false"/>
          <w:bCs w:val="false"/>
        </w:rPr>
        <w:t>Fragestellungen: Spannungsverhältnis zwischen reiner „Vernetzung“ und eigenen Aktivitäten und eigenen Positionierungen.</w:t>
      </w:r>
    </w:p>
    <w:p>
      <w:pPr>
        <w:pStyle w:val="Normal"/>
        <w:numPr>
          <w:ilvl w:val="0"/>
          <w:numId w:val="1"/>
        </w:numPr>
        <w:rPr>
          <w:b w:val="false"/>
          <w:b w:val="false"/>
          <w:bCs w:val="false"/>
        </w:rPr>
      </w:pPr>
      <w:r>
        <w:rPr>
          <w:rFonts w:ascii="Verdana" w:hAnsi="Verdana"/>
          <w:b w:val="false"/>
          <w:bCs w:val="false"/>
        </w:rPr>
        <w:t>Verhältnis / Aufgabenteilung zwischen Runden Tisch und Arbeitsgruppen</w:t>
      </w:r>
    </w:p>
    <w:p>
      <w:pPr>
        <w:pStyle w:val="Normal"/>
        <w:rPr>
          <w:rFonts w:ascii="Verdana" w:hAnsi="Verdana"/>
          <w:b/>
          <w:b/>
        </w:rPr>
      </w:pPr>
      <w:r>
        <w:rPr>
          <w:rFonts w:ascii="Verdana" w:hAnsi="Verdana"/>
          <w:b/>
        </w:rPr>
      </w:r>
    </w:p>
    <w:p>
      <w:pPr>
        <w:pStyle w:val="Normal"/>
        <w:rPr>
          <w:rFonts w:ascii="Verdana" w:hAnsi="Verdana"/>
          <w:b/>
          <w:b/>
        </w:rPr>
      </w:pPr>
      <w:r>
        <w:rPr>
          <w:rFonts w:ascii="Verdana" w:hAnsi="Verdana"/>
          <w:b/>
          <w:bCs/>
        </w:rPr>
        <w:t>2.3</w:t>
      </w:r>
      <w:r>
        <w:rPr>
          <w:rFonts w:ascii="Verdana" w:hAnsi="Verdana"/>
          <w:b w:val="false"/>
          <w:bCs w:val="false"/>
        </w:rPr>
        <w:t xml:space="preserve"> Themenvorschlag fürs nächste Treffen?</w:t>
      </w:r>
    </w:p>
    <w:p>
      <w:pPr>
        <w:pStyle w:val="Normal"/>
        <w:rPr>
          <w:rFonts w:ascii="Verdana" w:hAnsi="Verdana"/>
          <w:b/>
          <w:b/>
        </w:rPr>
      </w:pPr>
      <w:r>
        <w:rPr>
          <w:rFonts w:ascii="Verdana" w:hAnsi="Verdana"/>
          <w:b/>
        </w:rPr>
      </w:r>
    </w:p>
    <w:p>
      <w:pPr>
        <w:pStyle w:val="Normal"/>
        <w:rPr>
          <w:rFonts w:ascii="Verdana" w:hAnsi="Verdana"/>
          <w:b/>
          <w:b/>
          <w:bCs/>
        </w:rPr>
      </w:pPr>
      <w:r>
        <w:rPr>
          <w:rFonts w:ascii="Verdana" w:hAnsi="Verdana"/>
          <w:b/>
          <w:bCs/>
        </w:rPr>
      </w:r>
    </w:p>
    <w:p>
      <w:pPr>
        <w:pStyle w:val="Normal"/>
        <w:rPr>
          <w:rFonts w:ascii="Verdana" w:hAnsi="Verdana"/>
          <w:b/>
          <w:b/>
          <w:bCs/>
        </w:rPr>
      </w:pPr>
      <w:r>
        <w:rPr>
          <w:rFonts w:ascii="Verdana" w:hAnsi="Verdana"/>
          <w:b/>
        </w:rPr>
        <w:t xml:space="preserve">15 Minuten Pause 17:30 – 17:45 </w:t>
      </w:r>
    </w:p>
    <w:p>
      <w:pPr>
        <w:pStyle w:val="Normal"/>
        <w:rPr>
          <w:b w:val="false"/>
          <w:b w:val="false"/>
          <w:bCs w:val="false"/>
        </w:rPr>
      </w:pPr>
      <w:r>
        <w:rPr>
          <w:rFonts w:ascii="Verdana" w:hAnsi="Verdana"/>
          <w:b w:val="false"/>
          <w:bCs w:val="false"/>
        </w:rPr>
        <w:t>======================</w:t>
      </w:r>
    </w:p>
    <w:p>
      <w:pPr>
        <w:pStyle w:val="Normal"/>
        <w:rPr>
          <w:rFonts w:ascii="Verdana" w:hAnsi="Verdana"/>
          <w:b/>
          <w:b/>
          <w:bCs/>
        </w:rPr>
      </w:pPr>
      <w:r>
        <w:rPr>
          <w:rFonts w:ascii="Verdana" w:hAnsi="Verdana"/>
          <w:b/>
          <w:bCs/>
        </w:rPr>
      </w:r>
    </w:p>
    <w:p>
      <w:pPr>
        <w:pStyle w:val="Normal"/>
        <w:rPr>
          <w:sz w:val="24"/>
          <w:szCs w:val="24"/>
        </w:rPr>
      </w:pPr>
      <w:r>
        <w:rPr>
          <w:rFonts w:cs="Verdana" w:ascii="Verdana" w:hAnsi="Verdana"/>
          <w:b/>
          <w:bCs/>
          <w:sz w:val="24"/>
          <w:szCs w:val="24"/>
        </w:rPr>
        <w:t>TEIL 3: RTG-Organisatorisches Inhaltliche Diskussion (17:45 - 18:10)</w:t>
      </w:r>
    </w:p>
    <w:p>
      <w:pPr>
        <w:pStyle w:val="Normal"/>
        <w:rPr>
          <w:b w:val="false"/>
          <w:b w:val="false"/>
          <w:bCs w:val="false"/>
          <w:sz w:val="24"/>
          <w:szCs w:val="24"/>
        </w:rPr>
      </w:pPr>
      <w:r>
        <w:rPr>
          <w:rFonts w:cs="Verdana" w:ascii="Verdana" w:hAnsi="Verdana"/>
          <w:b w:val="false"/>
          <w:bCs w:val="false"/>
          <w:sz w:val="24"/>
          <w:szCs w:val="24"/>
        </w:rPr>
        <w:t>===============================================</w:t>
      </w:r>
    </w:p>
    <w:p>
      <w:pPr>
        <w:pStyle w:val="Normal"/>
        <w:rPr>
          <w:rFonts w:ascii="Verdana" w:hAnsi="Verdana" w:cs="Verdana"/>
        </w:rPr>
      </w:pPr>
      <w:r>
        <w:rPr>
          <w:rFonts w:cs="Verdana" w:ascii="Verdana" w:hAnsi="Verdana"/>
        </w:rPr>
      </w:r>
    </w:p>
    <w:p>
      <w:pPr>
        <w:pStyle w:val="Normal"/>
        <w:rPr>
          <w:rFonts w:ascii="Verdana" w:hAnsi="Verdana"/>
          <w:bCs/>
        </w:rPr>
      </w:pPr>
      <w:r>
        <w:rPr>
          <w:rFonts w:cs="Verdana" w:ascii="Verdana" w:hAnsi="Verdana"/>
          <w:b/>
          <w:bCs/>
          <w:sz w:val="24"/>
          <w:szCs w:val="24"/>
        </w:rPr>
        <w:t>3.1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  <w:b w:val="false"/>
          <w:bCs w:val="false"/>
        </w:rPr>
        <w:t xml:space="preserve"> Diskussion zu Ergänzungen zu den „</w:t>
      </w:r>
      <w:r>
        <w:rPr>
          <w:rFonts w:ascii="Verdana" w:hAnsi="Verdana"/>
          <w:b/>
        </w:rPr>
        <w:t xml:space="preserve">Regeln für Diskussion und Protokoll“ </w:t>
      </w:r>
      <w:r>
        <w:rPr>
          <w:rFonts w:ascii="Verdana" w:hAnsi="Verdana"/>
          <w:b w:val="false"/>
          <w:bCs w:val="false"/>
        </w:rPr>
        <w:t>und, falls die Regeln weitgehend konsensual sind, Beschluss der Regeln (15min)</w:t>
      </w:r>
    </w:p>
    <w:p>
      <w:pPr>
        <w:pStyle w:val="Normal"/>
        <w:rPr>
          <w:rFonts w:ascii="Verdana" w:hAnsi="Verdana"/>
          <w:bCs/>
        </w:rPr>
      </w:pPr>
      <w:r>
        <w:rPr>
          <w:rFonts w:ascii="Verdana" w:hAnsi="Verdana"/>
          <w:b w:val="false"/>
          <w:bCs w:val="false"/>
        </w:rPr>
        <w:t>der aktuelle Entwurf der Regeln:</w:t>
      </w:r>
    </w:p>
    <w:p>
      <w:pPr>
        <w:pStyle w:val="Normal"/>
        <w:rPr>
          <w:rFonts w:ascii="Verdana" w:hAnsi="Verdana"/>
          <w:bCs/>
        </w:rPr>
      </w:pPr>
      <w:r>
        <w:rPr>
          <w:rFonts w:ascii="Verdana" w:hAnsi="Verdana"/>
          <w:b w:val="false"/>
          <w:bCs w:val="false"/>
        </w:rPr>
        <w:t>https://pad.riseup.net/p/o2ya5Ym0G8jX9hZVmdy7-keep</w:t>
      </w:r>
    </w:p>
    <w:p>
      <w:pPr>
        <w:pStyle w:val="Normal"/>
        <w:rPr>
          <w:rStyle w:val="Internetverknpfung"/>
          <w:rFonts w:ascii="Verdana" w:hAnsi="Verdana"/>
          <w:b w:val="false"/>
          <w:b w:val="false"/>
          <w:bCs w:val="false"/>
        </w:rPr>
      </w:pPr>
      <w:r>
        <w:rPr>
          <w:rFonts w:ascii="Verdana" w:hAnsi="Verdana"/>
          <w:b w:val="false"/>
          <w:bCs w:val="false"/>
        </w:rPr>
      </w:r>
    </w:p>
    <w:p>
      <w:pPr>
        <w:pStyle w:val="Normal"/>
        <w:rPr>
          <w:rFonts w:ascii="Verdana" w:hAnsi="Verdana"/>
          <w:bCs/>
        </w:rPr>
      </w:pPr>
      <w:r>
        <w:rPr>
          <w:rFonts w:ascii="Verdana" w:hAnsi="Verdana"/>
          <w:b/>
          <w:bCs/>
        </w:rPr>
        <w:t xml:space="preserve"> </w:t>
      </w:r>
    </w:p>
    <w:p>
      <w:pPr>
        <w:pStyle w:val="Normal"/>
        <w:rPr>
          <w:rFonts w:ascii="Verdana" w:hAnsi="Verdana"/>
          <w:bCs/>
        </w:rPr>
      </w:pPr>
      <w:r>
        <w:rPr>
          <w:rFonts w:ascii="Verdana" w:hAnsi="Verdana"/>
          <w:b/>
          <w:bCs/>
        </w:rPr>
        <w:t xml:space="preserve">3.2 Genehmigung </w:t>
      </w:r>
      <w:r>
        <w:rPr>
          <w:rFonts w:ascii="Verdana" w:hAnsi="Verdana"/>
          <w:b w:val="false"/>
          <w:bCs w:val="false"/>
        </w:rPr>
        <w:t>des Protokolls vom 140. RTG-Treffen (10min)</w:t>
      </w:r>
    </w:p>
    <w:p>
      <w:pPr>
        <w:pStyle w:val="Normal"/>
        <w:rPr>
          <w:rFonts w:ascii="Verdana" w:hAnsi="Verdana"/>
          <w:bCs/>
        </w:rPr>
      </w:pPr>
      <w:r>
        <w:rPr>
          <w:rFonts w:ascii="Verdana" w:hAnsi="Verdana"/>
          <w:bCs/>
        </w:rPr>
      </w:r>
    </w:p>
    <w:p>
      <w:pPr>
        <w:pStyle w:val="Normal"/>
        <w:rPr>
          <w:rFonts w:ascii="Verdana" w:hAnsi="Verdana"/>
          <w:bCs/>
        </w:rPr>
      </w:pPr>
      <w:r>
        <w:rPr>
          <w:rFonts w:ascii="Verdana" w:hAnsi="Verdana"/>
          <w:bCs/>
        </w:rPr>
      </w:r>
    </w:p>
    <w:p>
      <w:pPr>
        <w:pStyle w:val="Normal"/>
        <w:rPr>
          <w:rFonts w:ascii="Verdana" w:hAnsi="Verdana"/>
          <w:bCs/>
        </w:rPr>
      </w:pPr>
      <w:r>
        <w:rPr>
          <w:rFonts w:ascii="Verdana" w:hAnsi="Verdana"/>
          <w:b/>
          <w:bCs/>
        </w:rPr>
        <w:t xml:space="preserve">3.3 </w:t>
      </w:r>
      <w:r>
        <w:rPr>
          <w:rFonts w:ascii="Verdana" w:hAnsi="Verdana"/>
          <w:b w:val="false"/>
          <w:bCs w:val="false"/>
        </w:rPr>
        <w:t>Termin des nächsten Treffens:  20. Juni 2022</w:t>
      </w:r>
    </w:p>
    <w:p>
      <w:pPr>
        <w:pStyle w:val="Normal"/>
        <w:rPr>
          <w:rFonts w:ascii="Verdana" w:hAnsi="Verdana"/>
          <w:bCs/>
        </w:rPr>
      </w:pPr>
      <w:r>
        <w:rPr>
          <w:rFonts w:ascii="Verdana" w:hAnsi="Verdana"/>
          <w:bCs/>
        </w:rPr>
      </w:r>
    </w:p>
    <w:p>
      <w:pPr>
        <w:pStyle w:val="Normal"/>
        <w:rPr>
          <w:rFonts w:ascii="Verdana" w:hAnsi="Verdana"/>
          <w:bCs/>
        </w:rPr>
      </w:pPr>
      <w:r>
        <w:rPr>
          <w:rFonts w:ascii="Verdana" w:hAnsi="Verdana"/>
          <w:bCs/>
        </w:rPr>
      </w:r>
    </w:p>
    <w:p>
      <w:pPr>
        <w:pStyle w:val="Normal"/>
        <w:rPr>
          <w:rFonts w:ascii="Verdana" w:hAnsi="Verdana"/>
          <w:bCs/>
        </w:rPr>
      </w:pPr>
      <w:r>
        <w:rPr>
          <w:rFonts w:cs="quot" w:ascii="Verdana" w:hAnsi="Verdana"/>
          <w:b/>
          <w:bCs/>
        </w:rPr>
        <w:t>TEIL 4: Aktuelles aus ÖSTERREICH (18:10)</w:t>
      </w:r>
    </w:p>
    <w:p>
      <w:pPr>
        <w:pStyle w:val="Normal"/>
        <w:rPr>
          <w:rFonts w:ascii="Verdana" w:hAnsi="Verdana"/>
          <w:bCs/>
        </w:rPr>
      </w:pPr>
      <w:r>
        <w:rPr>
          <w:rFonts w:cs="Verdana" w:ascii="Verdana" w:hAnsi="Verdana"/>
          <w:b w:val="false"/>
          <w:bCs w:val="false"/>
          <w:sz w:val="24"/>
          <w:szCs w:val="24"/>
        </w:rPr>
        <w:t>===============================================</w:t>
      </w:r>
    </w:p>
    <w:p>
      <w:pPr>
        <w:pStyle w:val="Normal"/>
        <w:rPr>
          <w:rFonts w:ascii="Verdana" w:hAnsi="Verdana"/>
          <w:bCs/>
        </w:rPr>
      </w:pPr>
      <w:r>
        <w:rPr>
          <w:rFonts w:ascii="Verdana" w:hAnsi="Verdana"/>
          <w:bCs/>
        </w:rPr>
      </w:r>
    </w:p>
    <w:p>
      <w:pPr>
        <w:pStyle w:val="Normal"/>
        <w:rPr>
          <w:rFonts w:ascii="Verdana" w:hAnsi="Verdana"/>
          <w:bCs/>
        </w:rPr>
      </w:pPr>
      <w:r>
        <w:rPr>
          <w:rFonts w:cs="quot" w:ascii="Verdana" w:hAnsi="Verdana"/>
          <w:b/>
          <w:bCs/>
        </w:rPr>
        <w:t xml:space="preserve">4.0 </w:t>
      </w:r>
      <w:r>
        <w:rPr>
          <w:rFonts w:cs="quot" w:ascii="Verdana" w:hAnsi="Verdana"/>
          <w:b w:val="false"/>
          <w:bCs w:val="false"/>
        </w:rPr>
        <w:t>Virtueller FLASHMOB 1. Mai 2022: Reaktionen (Roswitha, Klaus)</w:t>
      </w:r>
    </w:p>
    <w:p>
      <w:pPr>
        <w:pStyle w:val="Normal"/>
        <w:rPr>
          <w:rFonts w:ascii="Verdana" w:hAnsi="Verdana"/>
          <w:bCs/>
        </w:rPr>
      </w:pPr>
      <w:r>
        <w:rPr>
          <w:rFonts w:ascii="Verdana" w:hAnsi="Verdana"/>
          <w:bCs/>
        </w:rPr>
      </w:r>
    </w:p>
    <w:p>
      <w:pPr>
        <w:pStyle w:val="Normal"/>
        <w:rPr>
          <w:rFonts w:ascii="Verdana" w:hAnsi="Verdana"/>
          <w:bCs/>
        </w:rPr>
      </w:pPr>
      <w:r>
        <w:rPr>
          <w:rFonts w:cs="quot" w:ascii="Verdana" w:hAnsi="Verdana"/>
          <w:b/>
          <w:bCs/>
        </w:rPr>
        <w:t xml:space="preserve">4.1 Ergebnis des BGE-Volksbegehren </w:t>
      </w:r>
      <w:r>
        <w:rPr>
          <w:rFonts w:cs="quot" w:ascii="Verdana" w:hAnsi="Verdana"/>
          <w:b w:val="false"/>
          <w:bCs w:val="false"/>
          <w:color w:val="FF0000"/>
        </w:rPr>
        <w:t>(Petra Payer)</w:t>
      </w:r>
    </w:p>
    <w:p>
      <w:pPr>
        <w:pStyle w:val="Normal"/>
        <w:rPr>
          <w:rFonts w:ascii="Verdana" w:hAnsi="Verdana"/>
          <w:bCs/>
        </w:rPr>
      </w:pPr>
      <w:r>
        <w:rPr>
          <w:rFonts w:ascii="Verdana" w:hAnsi="Verdana"/>
          <w:bCs/>
        </w:rPr>
      </w:r>
    </w:p>
    <w:p>
      <w:pPr>
        <w:pStyle w:val="Normal"/>
        <w:rPr>
          <w:rFonts w:ascii="Verdana" w:hAnsi="Verdana"/>
          <w:bCs/>
        </w:rPr>
      </w:pPr>
      <w:r>
        <w:rPr>
          <w:rFonts w:cs="quot" w:ascii="Verdana" w:hAnsi="Verdana"/>
          <w:b/>
          <w:bCs/>
        </w:rPr>
        <w:t>4.2 Weitere Vorgangsweise</w:t>
      </w:r>
    </w:p>
    <w:p>
      <w:pPr>
        <w:pStyle w:val="Normal"/>
        <w:rPr>
          <w:rFonts w:ascii="Verdana" w:hAnsi="Verdana"/>
          <w:bCs/>
        </w:rPr>
      </w:pPr>
      <w:r>
        <w:rPr>
          <w:rFonts w:ascii="Verdana" w:hAnsi="Verdana"/>
          <w:bCs/>
        </w:rPr>
      </w:r>
    </w:p>
    <w:p>
      <w:pPr>
        <w:pStyle w:val="Normal"/>
        <w:rPr>
          <w:rFonts w:ascii="Verdana" w:hAnsi="Verdana"/>
          <w:bCs/>
        </w:rPr>
      </w:pPr>
      <w:r>
        <w:rPr>
          <w:rFonts w:cs="quot" w:ascii="Verdana" w:hAnsi="Verdana"/>
          <w:b/>
          <w:bCs/>
        </w:rPr>
        <w:t>4.3 ECI – UBI</w:t>
      </w:r>
      <w:r>
        <w:rPr>
          <w:rFonts w:cs="quot" w:ascii="Verdana" w:hAnsi="Verdana"/>
          <w:b w:val="false"/>
          <w:bCs w:val="false"/>
        </w:rPr>
        <w:t xml:space="preserve"> (seit 25. Sept. 2020): Stand der Unterschriften (10min)</w:t>
      </w:r>
    </w:p>
    <w:p>
      <w:pPr>
        <w:pStyle w:val="Normal"/>
        <w:rPr>
          <w:rFonts w:ascii="Verdana" w:hAnsi="Verdana"/>
          <w:bCs/>
        </w:rPr>
      </w:pPr>
      <w:r>
        <w:rPr>
          <w:rFonts w:cs="quot" w:ascii="Verdana" w:hAnsi="Verdana"/>
          <w:b w:val="false"/>
          <w:bCs w:val="false"/>
        </w:rPr>
        <w:t>Intensive weitere Bewerbung siehe TEIL 5.</w:t>
      </w:r>
    </w:p>
    <w:p>
      <w:pPr>
        <w:pStyle w:val="Normal"/>
        <w:rPr>
          <w:rFonts w:ascii="Verdana" w:hAnsi="Verdana"/>
          <w:bCs/>
        </w:rPr>
      </w:pPr>
      <w:r>
        <w:rPr>
          <w:rFonts w:ascii="Verdana" w:hAnsi="Verdana"/>
          <w:bCs/>
        </w:rPr>
      </w:r>
    </w:p>
    <w:p>
      <w:pPr>
        <w:pStyle w:val="Normal"/>
        <w:rPr>
          <w:rFonts w:ascii="Verdana" w:hAnsi="Verdana"/>
          <w:bCs/>
        </w:rPr>
      </w:pPr>
      <w:r>
        <w:rPr>
          <w:rFonts w:cs="quot" w:ascii="Verdana" w:hAnsi="Verdana"/>
          <w:b/>
          <w:bCs/>
        </w:rPr>
        <w:t xml:space="preserve">4.4 </w:t>
      </w:r>
      <w:r>
        <w:rPr>
          <w:rFonts w:cs="quot" w:ascii="Verdana" w:hAnsi="Verdana"/>
          <w:b/>
          <w:bCs/>
          <w:color w:val="000000"/>
          <w:sz w:val="24"/>
          <w:lang w:val="de-DE"/>
        </w:rPr>
        <w:t>Human Rights Initiative</w:t>
      </w:r>
      <w:r>
        <w:rPr>
          <w:rFonts w:cs="quot" w:ascii="Verdana" w:hAnsi="Verdana"/>
          <w:b w:val="false"/>
          <w:bCs/>
          <w:color w:val="000000"/>
          <w:sz w:val="24"/>
          <w:lang w:val="de-DE"/>
        </w:rPr>
        <w:t xml:space="preserve"> (20. Mai 2022, 11:30 – 15:30) NGO-Messe (Universität Wien)</w:t>
      </w:r>
    </w:p>
    <w:p>
      <w:pPr>
        <w:pStyle w:val="Normal"/>
        <w:rPr>
          <w:rFonts w:ascii="Verdana" w:hAnsi="Verdana"/>
          <w:bCs/>
        </w:rPr>
      </w:pPr>
      <w:r>
        <w:rPr>
          <w:rFonts w:ascii="Verdana" w:hAnsi="Verdana"/>
          <w:bCs/>
        </w:rPr>
      </w:r>
    </w:p>
    <w:p>
      <w:pPr>
        <w:pStyle w:val="Normal"/>
        <w:rPr>
          <w:color w:val="FF0000"/>
        </w:rPr>
      </w:pPr>
      <w:r>
        <w:rPr>
          <w:rFonts w:cs="quot" w:ascii="Verdana" w:hAnsi="Verdana"/>
          <w:b/>
          <w:bCs/>
          <w:color w:val="FF0000"/>
          <w:sz w:val="24"/>
          <w:lang w:val="de-DE"/>
        </w:rPr>
        <w:t>4.5</w:t>
      </w:r>
      <w:r>
        <w:rPr>
          <w:rFonts w:cs="quot" w:ascii="Verdana" w:hAnsi="Verdana"/>
          <w:b w:val="false"/>
          <w:bCs/>
          <w:color w:val="FF0000"/>
          <w:sz w:val="24"/>
          <w:lang w:val="de-DE"/>
        </w:rPr>
        <w:t xml:space="preserve"> Planung unserer Beiträge für die </w:t>
      </w:r>
      <w:r>
        <w:rPr>
          <w:rFonts w:cs="quot" w:ascii="Verdana" w:hAnsi="Verdana"/>
          <w:b/>
          <w:bCs/>
          <w:color w:val="FF0000"/>
          <w:sz w:val="24"/>
          <w:lang w:val="de-DE"/>
        </w:rPr>
        <w:t>SOAK</w:t>
      </w:r>
      <w:r>
        <w:rPr>
          <w:rFonts w:cs="quot" w:ascii="Verdana" w:hAnsi="Verdana"/>
          <w:b w:val="false"/>
          <w:bCs/>
          <w:color w:val="FF0000"/>
          <w:sz w:val="24"/>
          <w:lang w:val="de-DE"/>
        </w:rPr>
        <w:t xml:space="preserve"> in Salzburg (14. - 17. Juli 2022)</w:t>
      </w:r>
    </w:p>
    <w:p>
      <w:pPr>
        <w:pStyle w:val="Normal"/>
        <w:rPr>
          <w:rFonts w:ascii="Verdana" w:hAnsi="Verdana"/>
          <w:bCs/>
          <w:color w:val="FF0000"/>
        </w:rPr>
      </w:pPr>
      <w:r>
        <w:rPr>
          <w:rFonts w:ascii="Verdana" w:hAnsi="Verdana"/>
          <w:bCs/>
          <w:color w:val="FF0000"/>
        </w:rPr>
      </w:r>
    </w:p>
    <w:p>
      <w:pPr>
        <w:pStyle w:val="Normal"/>
        <w:rPr>
          <w:rFonts w:ascii="Verdana" w:hAnsi="Verdana"/>
          <w:bCs/>
        </w:rPr>
      </w:pPr>
      <w:r>
        <w:rPr>
          <w:rFonts w:cs="quot" w:ascii="Verdana" w:hAnsi="Verdana"/>
          <w:b/>
          <w:bCs/>
        </w:rPr>
        <w:t>4.</w:t>
      </w:r>
      <w:r>
        <w:rPr>
          <w:rFonts w:cs="quot" w:ascii="Verdana" w:hAnsi="Verdana"/>
          <w:b/>
          <w:bCs/>
          <w:color w:val="FF0000"/>
        </w:rPr>
        <w:t>6</w:t>
      </w:r>
      <w:r>
        <w:rPr>
          <w:rFonts w:cs="quot" w:ascii="Verdana" w:hAnsi="Verdana"/>
          <w:b w:val="false"/>
          <w:bCs w:val="false"/>
        </w:rPr>
        <w:t xml:space="preserve"> 15. Internationale Woche des Grundeinkommens 19. - 25. Sept. 2022 </w:t>
      </w:r>
    </w:p>
    <w:p>
      <w:pPr>
        <w:pStyle w:val="Normal"/>
        <w:rPr>
          <w:rFonts w:ascii="Verdana" w:hAnsi="Verdana"/>
          <w:bCs/>
        </w:rPr>
      </w:pPr>
      <w:r>
        <w:rPr>
          <w:rFonts w:cs="quot" w:ascii="Verdana" w:hAnsi="Verdana"/>
          <w:b/>
          <w:bCs/>
        </w:rPr>
        <w:t xml:space="preserve">Start für die Planung! </w:t>
      </w:r>
      <w:r>
        <w:rPr>
          <w:rFonts w:cs="quot" w:ascii="Verdana" w:hAnsi="Verdana"/>
          <w:b w:val="false"/>
          <w:bCs w:val="false"/>
        </w:rPr>
        <w:t>Einrichtung einer Arbeitsgruppe</w:t>
      </w:r>
    </w:p>
    <w:p>
      <w:pPr>
        <w:pStyle w:val="Normal"/>
        <w:rPr>
          <w:rFonts w:ascii="Verdana" w:hAnsi="Verdana"/>
          <w:bCs/>
        </w:rPr>
      </w:pPr>
      <w:r>
        <w:rPr>
          <w:rFonts w:ascii="Verdana" w:hAnsi="Verdana"/>
          <w:bCs/>
        </w:rPr>
      </w:r>
    </w:p>
    <w:p>
      <w:pPr>
        <w:pStyle w:val="Normal"/>
        <w:rPr>
          <w:rFonts w:ascii="Verdana" w:hAnsi="Verdana"/>
          <w:bCs/>
        </w:rPr>
      </w:pPr>
      <w:r>
        <w:rPr>
          <w:rFonts w:cs="quot" w:ascii="Verdana" w:hAnsi="Verdana"/>
          <w:b/>
          <w:bCs/>
        </w:rPr>
        <w:t>4.</w:t>
      </w:r>
      <w:r>
        <w:rPr>
          <w:rFonts w:cs="quot" w:ascii="Verdana" w:hAnsi="Verdana"/>
          <w:b/>
          <w:bCs/>
          <w:color w:val="FF0000"/>
        </w:rPr>
        <w:t>7</w:t>
      </w:r>
      <w:r>
        <w:rPr>
          <w:rFonts w:cs="quot" w:ascii="Verdana" w:hAnsi="Verdana"/>
          <w:b w:val="false"/>
          <w:bCs/>
        </w:rPr>
        <w:t xml:space="preserve"> Derzeitige Vorschläge für Veranstaltungen in der WdGE,</w:t>
      </w:r>
    </w:p>
    <w:p>
      <w:pPr>
        <w:pStyle w:val="Normal"/>
        <w:rPr>
          <w:rFonts w:ascii="Verdana" w:hAnsi="Verdana"/>
          <w:bCs/>
        </w:rPr>
      </w:pPr>
      <w:r>
        <w:rPr>
          <w:rFonts w:cs="quot" w:ascii="Verdana" w:hAnsi="Verdana"/>
          <w:b w:val="false"/>
          <w:bCs/>
        </w:rPr>
        <w:t>siehe pad:</w:t>
      </w:r>
    </w:p>
    <w:p>
      <w:pPr>
        <w:pStyle w:val="Normal"/>
        <w:spacing w:lineRule="auto" w:line="240" w:before="0" w:after="0"/>
        <w:ind w:left="720" w:hanging="0"/>
        <w:rPr/>
      </w:pPr>
      <w:r>
        <w:rPr>
          <w:rFonts w:eastAsia="Times New Roman" w:cs="Times New Roman" w:ascii="Verdana" w:hAnsi="Verdana"/>
          <w:b w:val="false"/>
          <w:bCs/>
          <w:sz w:val="24"/>
          <w:szCs w:val="24"/>
          <w:lang w:val="it-IT" w:eastAsia="de-DE"/>
        </w:rPr>
        <w:t xml:space="preserve"> </w:t>
      </w:r>
      <w:hyperlink r:id="rId2">
        <w:r>
          <w:rPr>
            <w:rFonts w:eastAsia="Times New Roman" w:cs="Times New Roman" w:ascii="Verdana" w:hAnsi="Verdana"/>
            <w:b w:val="false"/>
            <w:bCs/>
            <w:color w:val="0000FF"/>
            <w:sz w:val="24"/>
            <w:szCs w:val="24"/>
            <w:u w:val="single"/>
            <w:lang w:val="it-IT" w:eastAsia="de-DE"/>
          </w:rPr>
          <w:t>https://pad.riseup.net/p/woche-des-grundeinkommens-2022-keep</w:t>
        </w:r>
      </w:hyperlink>
    </w:p>
    <w:p>
      <w:pPr>
        <w:pStyle w:val="Normal"/>
        <w:rPr>
          <w:rFonts w:ascii="Verdana" w:hAnsi="Verdana"/>
          <w:bCs/>
        </w:rPr>
      </w:pPr>
      <w:r>
        <w:rPr>
          <w:rFonts w:ascii="Verdana" w:hAnsi="Verdana"/>
          <w:bCs/>
        </w:rPr>
      </w:r>
    </w:p>
    <w:p>
      <w:pPr>
        <w:pStyle w:val="Normal"/>
        <w:rPr>
          <w:rFonts w:ascii="Verdana" w:hAnsi="Verdana"/>
          <w:bCs/>
        </w:rPr>
      </w:pPr>
      <w:r>
        <w:rPr>
          <w:rFonts w:cs="quot" w:ascii="Verdana" w:hAnsi="Verdana"/>
          <w:b/>
          <w:bCs/>
        </w:rPr>
        <w:t>4.</w:t>
      </w:r>
      <w:r>
        <w:rPr>
          <w:rFonts w:cs="quot" w:ascii="Verdana" w:hAnsi="Verdana"/>
          <w:b/>
          <w:bCs/>
          <w:color w:val="FF0000"/>
        </w:rPr>
        <w:t>8</w:t>
      </w:r>
      <w:r>
        <w:rPr>
          <w:rFonts w:cs="quot" w:ascii="Verdana" w:hAnsi="Verdana"/>
          <w:b w:val="false"/>
          <w:bCs w:val="false"/>
        </w:rPr>
        <w:t xml:space="preserve"> Finanzieller Überblick, </w:t>
      </w:r>
      <w:r>
        <w:rPr>
          <w:rFonts w:cs="quot" w:ascii="Verdana" w:hAnsi="Verdana"/>
          <w:b w:val="false"/>
          <w:bCs w:val="false"/>
          <w:color w:val="FF0000"/>
        </w:rPr>
        <w:t xml:space="preserve">siehe </w:t>
      </w:r>
      <w:r>
        <w:rPr>
          <w:rFonts w:cs="quot" w:ascii="Verdana" w:hAnsi="Verdana"/>
          <w:b/>
          <w:bCs/>
          <w:color w:val="FF0000"/>
        </w:rPr>
        <w:t>Att. 2</w:t>
      </w:r>
      <w:r>
        <w:rPr>
          <w:rFonts w:cs="quot" w:ascii="Verdana" w:hAnsi="Verdana"/>
          <w:b w:val="false"/>
          <w:bCs w:val="false"/>
        </w:rPr>
        <w:t xml:space="preserve"> </w:t>
      </w:r>
    </w:p>
    <w:p>
      <w:pPr>
        <w:pStyle w:val="Normal"/>
        <w:rPr>
          <w:rFonts w:ascii="Verdana" w:hAnsi="Verdana"/>
          <w:bCs/>
        </w:rPr>
      </w:pPr>
      <w:r>
        <w:rPr>
          <w:rFonts w:ascii="Verdana" w:hAnsi="Verdana"/>
          <w:bCs/>
        </w:rPr>
      </w:r>
    </w:p>
    <w:p>
      <w:pPr>
        <w:pStyle w:val="Normal"/>
        <w:rPr>
          <w:rFonts w:ascii="Verdana" w:hAnsi="Verdana"/>
          <w:bCs/>
        </w:rPr>
      </w:pPr>
      <w:r>
        <w:rPr>
          <w:rFonts w:ascii="Verdana" w:hAnsi="Verdana"/>
          <w:bCs/>
        </w:rPr>
      </w:r>
    </w:p>
    <w:p>
      <w:pPr>
        <w:pStyle w:val="Normal"/>
        <w:rPr>
          <w:rFonts w:ascii="Verdana" w:hAnsi="Verdana"/>
          <w:bCs/>
        </w:rPr>
      </w:pPr>
      <w:r>
        <w:rPr>
          <w:rFonts w:ascii="Verdana" w:hAnsi="Verdana"/>
          <w:bCs/>
        </w:rPr>
      </w:r>
    </w:p>
    <w:p>
      <w:pPr>
        <w:pStyle w:val="Normal"/>
        <w:rPr>
          <w:rFonts w:ascii="Verdana" w:hAnsi="Verdana" w:cs="quot"/>
          <w:b/>
          <w:b/>
          <w:bCs/>
        </w:rPr>
      </w:pPr>
      <w:r>
        <w:rPr>
          <w:rFonts w:cs="quot" w:ascii="Verdana" w:hAnsi="Verdana"/>
          <w:b/>
          <w:bCs/>
        </w:rPr>
        <w:t>TEIL 5: RTG-EUROPA und Welt 18:45 – 18:55</w:t>
      </w:r>
    </w:p>
    <w:p>
      <w:pPr>
        <w:pStyle w:val="Normal"/>
        <w:rPr>
          <w:rFonts w:ascii="Verdana" w:hAnsi="Verdana" w:cs="quot"/>
          <w:b w:val="false"/>
          <w:b w:val="false"/>
          <w:bCs w:val="false"/>
          <w:sz w:val="24"/>
          <w:szCs w:val="24"/>
        </w:rPr>
      </w:pPr>
      <w:r>
        <w:rPr>
          <w:rFonts w:cs="Verdana" w:ascii="Verdana" w:hAnsi="Verdana"/>
          <w:b w:val="false"/>
          <w:bCs w:val="false"/>
          <w:sz w:val="24"/>
          <w:szCs w:val="24"/>
        </w:rPr>
        <w:t>================================</w:t>
      </w:r>
    </w:p>
    <w:p>
      <w:pPr>
        <w:pStyle w:val="Normal"/>
        <w:rPr>
          <w:rFonts w:ascii="Verdana" w:hAnsi="Verdana" w:cs="quot"/>
          <w:b/>
          <w:b/>
          <w:bCs/>
        </w:rPr>
      </w:pPr>
      <w:r>
        <w:rPr>
          <w:rFonts w:cs="quot" w:ascii="Verdana" w:hAnsi="Verdana"/>
          <w:b/>
          <w:bCs/>
        </w:rPr>
      </w:r>
    </w:p>
    <w:p>
      <w:pPr>
        <w:pStyle w:val="Normal"/>
        <w:rPr>
          <w:rFonts w:ascii="Verdana" w:hAnsi="Verdana" w:cs="quot"/>
          <w:b/>
          <w:b/>
          <w:bCs/>
          <w:color w:val="FF0000"/>
        </w:rPr>
      </w:pPr>
      <w:r>
        <w:rPr>
          <w:rFonts w:cs="quot" w:ascii="Verdana" w:hAnsi="Verdana"/>
          <w:b/>
          <w:bCs/>
          <w:color w:val="FF0000"/>
        </w:rPr>
        <w:t xml:space="preserve">5.0 </w:t>
      </w:r>
      <w:r>
        <w:rPr>
          <w:rFonts w:cs="quot" w:ascii="Verdana" w:hAnsi="Verdana"/>
          <w:b w:val="false"/>
          <w:bCs w:val="false"/>
          <w:color w:val="FF0000"/>
        </w:rPr>
        <w:t>Werbung für</w:t>
      </w:r>
      <w:r>
        <w:rPr>
          <w:rFonts w:cs="quot" w:ascii="Verdana" w:hAnsi="Verdana"/>
          <w:b/>
          <w:bCs/>
          <w:color w:val="FF0000"/>
        </w:rPr>
        <w:t xml:space="preserve"> ECI-UBI</w:t>
      </w:r>
      <w:r>
        <w:rPr>
          <w:rFonts w:cs="quot" w:ascii="Verdana" w:hAnsi="Verdana"/>
          <w:b w:val="false"/>
          <w:bCs w:val="false"/>
          <w:color w:val="FF0000"/>
        </w:rPr>
        <w:t>,</w:t>
      </w:r>
    </w:p>
    <w:p>
      <w:pPr>
        <w:pStyle w:val="Normal"/>
        <w:rPr>
          <w:rFonts w:ascii="Verdana" w:hAnsi="Verdana" w:cs="quot"/>
          <w:b/>
          <w:b/>
          <w:bCs/>
          <w:color w:val="FF0000"/>
        </w:rPr>
      </w:pPr>
      <w:r>
        <w:rPr>
          <w:rFonts w:cs="quot" w:ascii="Verdana" w:hAnsi="Verdana"/>
          <w:b/>
          <w:bCs/>
          <w:color w:val="FF0000"/>
        </w:rPr>
        <w:t>a)</w:t>
      </w:r>
      <w:r>
        <w:rPr>
          <w:rFonts w:cs="quot" w:ascii="Verdana" w:hAnsi="Verdana"/>
          <w:b w:val="false"/>
          <w:bCs w:val="false"/>
          <w:color w:val="FF0000"/>
        </w:rPr>
        <w:t xml:space="preserve"> siehe „BGE im letzten Rennen“(Aussendung hat am Samstag Abend, den 7.5.2022 an 5083 E-mail Adressen in Österreich begonnen) </w:t>
      </w:r>
    </w:p>
    <w:p>
      <w:pPr>
        <w:pStyle w:val="Normal"/>
        <w:rPr>
          <w:rFonts w:ascii="Verdana" w:hAnsi="Verdana" w:cs="quot"/>
          <w:b/>
          <w:b/>
          <w:bCs/>
          <w:color w:val="FF0000"/>
        </w:rPr>
      </w:pPr>
      <w:r>
        <w:rPr>
          <w:rFonts w:cs="quot" w:ascii="Verdana" w:hAnsi="Verdana"/>
          <w:b/>
          <w:bCs/>
          <w:color w:val="FF0000"/>
        </w:rPr>
        <w:t>b)</w:t>
      </w:r>
      <w:r>
        <w:rPr>
          <w:rFonts w:cs="quot" w:ascii="Verdana" w:hAnsi="Verdana"/>
          <w:b w:val="false"/>
          <w:bCs w:val="false"/>
          <w:color w:val="FF0000"/>
        </w:rPr>
        <w:t xml:space="preserve"> </w:t>
      </w:r>
      <w:r>
        <w:rPr>
          <w:rFonts w:cs="Verdana" w:ascii="Verdana" w:hAnsi="Verdana"/>
          <w:b w:val="false"/>
          <w:bCs w:val="false"/>
          <w:color w:val="FF0000"/>
        </w:rPr>
        <w:t>E-mail addresses after</w:t>
      </w:r>
      <w:r>
        <w:rPr>
          <w:rFonts w:cs="Verdana" w:ascii="Verdana" w:hAnsi="Verdana"/>
          <w:b/>
          <w:bCs/>
          <w:color w:val="FF0000"/>
        </w:rPr>
        <w:t xml:space="preserve"> 25.06.2022 </w:t>
      </w:r>
      <w:r>
        <w:rPr>
          <w:rFonts w:cs="Verdana" w:ascii="Verdana" w:hAnsi="Verdana"/>
          <w:b w:val="false"/>
          <w:bCs w:val="false"/>
          <w:color w:val="FF0000"/>
        </w:rPr>
        <w:t>for supporters of our ECI-UBI possible</w:t>
      </w:r>
    </w:p>
    <w:p>
      <w:pPr>
        <w:pStyle w:val="Normal"/>
        <w:rPr>
          <w:b w:val="false"/>
          <w:b w:val="false"/>
          <w:bCs w:val="false"/>
        </w:rPr>
      </w:pPr>
      <w:r>
        <w:rPr>
          <w:rFonts w:cs="quot" w:ascii="Verdana" w:hAnsi="Verdana"/>
          <w:b w:val="false"/>
          <w:bCs w:val="false"/>
          <w:color w:val="FF0000"/>
        </w:rPr>
        <w:t xml:space="preserve">Der 11. Newsletter „for supporters“ wurde am 8. Mai an 35.373 Adressen in Europa versendet. </w:t>
      </w:r>
      <w:hyperlink r:id="rId3">
        <w:r>
          <w:rPr>
            <w:rStyle w:val="Internetverknpfung"/>
            <w:rFonts w:cs="quot" w:ascii="Verdana" w:hAnsi="Verdana"/>
            <w:b w:val="false"/>
            <w:bCs w:val="false"/>
            <w:color w:val="FF0000"/>
          </w:rPr>
          <w:t>https://docs.google.com/spreadsheets/d/1BmMOdQE6Do6X4M6WmdeA__MLveVw4XIPEr6ppwodiWY</w:t>
        </w:r>
      </w:hyperlink>
      <w:r>
        <w:rPr>
          <w:rFonts w:cs="quot" w:ascii="Verdana" w:hAnsi="Verdana"/>
          <w:b w:val="false"/>
          <w:bCs w:val="false"/>
          <w:color w:val="FF0000"/>
        </w:rPr>
        <w:t xml:space="preserve"> </w:t>
      </w:r>
    </w:p>
    <w:p>
      <w:pPr>
        <w:pStyle w:val="Normal"/>
        <w:rPr>
          <w:rFonts w:ascii="Verdana" w:hAnsi="Verdana" w:cs="quot"/>
          <w:b w:val="false"/>
          <w:b w:val="false"/>
          <w:bCs w:val="false"/>
        </w:rPr>
      </w:pPr>
      <w:r>
        <w:rPr>
          <w:rFonts w:cs="quot" w:ascii="Verdana" w:hAnsi="Verdana"/>
          <w:b w:val="false"/>
          <w:bCs w:val="false"/>
        </w:rPr>
      </w:r>
    </w:p>
    <w:p>
      <w:pPr>
        <w:pStyle w:val="Normal"/>
        <w:rPr>
          <w:rFonts w:ascii="Verdana" w:hAnsi="Verdana" w:cs="quot"/>
          <w:b/>
          <w:b/>
          <w:bCs/>
        </w:rPr>
      </w:pPr>
      <w:r>
        <w:rPr>
          <w:rFonts w:cs="quot" w:ascii="Verdana" w:hAnsi="Verdana"/>
          <w:b/>
          <w:bCs/>
        </w:rPr>
        <w:t xml:space="preserve">5.1 Conference of Europe: </w:t>
      </w:r>
      <w:r>
        <w:rPr>
          <w:rFonts w:cs="quot" w:ascii="Verdana" w:hAnsi="Verdana"/>
          <w:b w:val="false"/>
          <w:bCs w:val="false"/>
        </w:rPr>
        <w:t>Statusbericht/Vorstellung</w:t>
      </w:r>
    </w:p>
    <w:p>
      <w:pPr>
        <w:pStyle w:val="Textkrper"/>
        <w:bidi w:val="0"/>
        <w:spacing w:lineRule="auto" w:line="324" w:before="0" w:after="140"/>
        <w:rPr>
          <w:rFonts w:ascii="Verdana" w:hAnsi="Verdana" w:cs="quot"/>
          <w:b/>
          <w:b/>
          <w:bCs/>
        </w:rPr>
      </w:pPr>
      <w:hyperlink r:id="rId4">
        <w:r>
          <w:rPr>
            <w:rStyle w:val="Internetverknpfung"/>
            <w:rFonts w:cs="Verdana" w:ascii="Verdana" w:hAnsi="Verdana"/>
            <w:b w:val="false"/>
            <w:bCs w:val="false"/>
            <w:i w:val="false"/>
            <w:caps w:val="false"/>
            <w:smallCaps w:val="false"/>
            <w:strike w:val="false"/>
            <w:dstrike w:val="false"/>
            <w:color w:val="1155CC"/>
            <w:sz w:val="24"/>
            <w:u w:val="single"/>
            <w:shd w:fill="auto" w:val="clear"/>
          </w:rPr>
          <w:t>https://futureu.europa.eu/processes/Economy/f/10/proposals/1556</w:t>
        </w:r>
      </w:hyperlink>
    </w:p>
    <w:p>
      <w:pPr>
        <w:pStyle w:val="Normal"/>
        <w:rPr>
          <w:rFonts w:ascii="Verdana" w:hAnsi="Verdana" w:cs="quot"/>
          <w:b/>
          <w:b/>
          <w:bCs/>
        </w:rPr>
      </w:pPr>
      <w:r>
        <w:rPr>
          <w:rFonts w:cs="quot" w:ascii="Verdana" w:hAnsi="Verdana"/>
          <w:b/>
          <w:bCs/>
        </w:rPr>
        <w:t xml:space="preserve">5.2 Pan-European Movement </w:t>
      </w:r>
      <w:r>
        <w:rPr>
          <w:rFonts w:cs="quot" w:ascii="Verdana" w:hAnsi="Verdana"/>
          <w:b w:val="false"/>
          <w:bCs w:val="false"/>
        </w:rPr>
        <w:t>(„Temporary Measures Directive“)</w:t>
      </w:r>
    </w:p>
    <w:p>
      <w:pPr>
        <w:pStyle w:val="Normal"/>
        <w:rPr>
          <w:rFonts w:ascii="Verdana" w:hAnsi="Verdana" w:cs="quot"/>
          <w:b/>
          <w:b/>
          <w:bCs/>
        </w:rPr>
      </w:pPr>
      <w:r>
        <w:rPr>
          <w:rFonts w:cs="quot" w:ascii="Verdana" w:hAnsi="Verdana"/>
          <w:b w:val="false"/>
          <w:bCs w:val="false"/>
          <w:color w:val="FF0000"/>
        </w:rPr>
        <w:t>(siehe</w:t>
      </w:r>
      <w:r>
        <w:rPr>
          <w:rFonts w:cs="quot" w:ascii="Verdana" w:hAnsi="Verdana"/>
          <w:b/>
          <w:bCs/>
          <w:color w:val="FF0000"/>
        </w:rPr>
        <w:t xml:space="preserve"> Att. 3 </w:t>
      </w:r>
      <w:r>
        <w:rPr>
          <w:rFonts w:cs="quot" w:ascii="Verdana" w:hAnsi="Verdana"/>
          <w:b w:val="false"/>
          <w:bCs w:val="false"/>
          <w:color w:val="FF0000"/>
        </w:rPr>
        <w:t>und</w:t>
      </w:r>
      <w:r>
        <w:rPr>
          <w:rFonts w:cs="quot" w:ascii="Verdana" w:hAnsi="Verdana"/>
          <w:b/>
          <w:bCs/>
          <w:color w:val="FF0000"/>
        </w:rPr>
        <w:t xml:space="preserve"> Att. 4</w:t>
      </w:r>
      <w:r>
        <w:rPr>
          <w:rFonts w:cs="quot" w:ascii="Verdana" w:hAnsi="Verdana"/>
          <w:b w:val="false"/>
          <w:bCs w:val="false"/>
          <w:color w:val="FF0000"/>
        </w:rPr>
        <w:t>)</w:t>
      </w:r>
      <w:r>
        <w:rPr>
          <w:rFonts w:cs="quot" w:ascii="Verdana" w:hAnsi="Verdana"/>
          <w:b/>
          <w:bCs/>
        </w:rPr>
        <w:t xml:space="preserve"> </w:t>
      </w:r>
    </w:p>
    <w:p>
      <w:pPr>
        <w:pStyle w:val="Normal"/>
        <w:rPr>
          <w:rFonts w:ascii="Verdana" w:hAnsi="Verdana" w:cs="quot"/>
          <w:b/>
          <w:b/>
          <w:bCs/>
        </w:rPr>
      </w:pPr>
      <w:r>
        <w:rPr>
          <w:rFonts w:cs="quot" w:ascii="Verdana" w:hAnsi="Verdana"/>
          <w:b/>
          <w:bCs/>
        </w:rPr>
      </w:r>
    </w:p>
    <w:p>
      <w:pPr>
        <w:pStyle w:val="Normal"/>
        <w:rPr>
          <w:rFonts w:ascii="Verdana" w:hAnsi="Verdana" w:cs="quot"/>
          <w:b/>
          <w:b/>
          <w:bCs/>
        </w:rPr>
      </w:pPr>
      <w:r>
        <w:rPr>
          <w:rFonts w:cs="quot" w:ascii="Verdana" w:hAnsi="Verdana"/>
          <w:b/>
          <w:bCs/>
          <w:color w:val="000000"/>
        </w:rPr>
        <w:t xml:space="preserve">5.3 ECI Sign Day: </w:t>
      </w:r>
      <w:r>
        <w:rPr>
          <w:rFonts w:cs="quot" w:ascii="Verdana" w:hAnsi="Verdana"/>
          <w:b w:val="false"/>
          <w:bCs w:val="false"/>
          <w:color w:val="000000"/>
        </w:rPr>
        <w:t xml:space="preserve">16 ECIs werden teilnehmen, siehe </w:t>
      </w:r>
      <w:hyperlink r:id="rId5">
        <w:r>
          <w:rPr>
            <w:rStyle w:val="Internetverknpfung"/>
            <w:rFonts w:cs="quot" w:ascii="Verdana" w:hAnsi="Verdana"/>
            <w:b w:val="false"/>
            <w:bCs w:val="false"/>
            <w:color w:val="000000"/>
          </w:rPr>
          <w:t>https://eusignday.eu</w:t>
        </w:r>
      </w:hyperlink>
    </w:p>
    <w:p>
      <w:pPr>
        <w:pStyle w:val="Normal"/>
        <w:rPr>
          <w:rFonts w:ascii="Verdana" w:hAnsi="Verdana" w:cs="quot"/>
          <w:b/>
          <w:b/>
          <w:bCs/>
        </w:rPr>
      </w:pPr>
      <w:r>
        <w:rPr>
          <w:rFonts w:cs="quot" w:ascii="Verdana" w:hAnsi="Verdana"/>
          <w:b/>
          <w:bCs/>
        </w:rPr>
      </w:r>
    </w:p>
    <w:p>
      <w:pPr>
        <w:pStyle w:val="Normal"/>
        <w:rPr>
          <w:rFonts w:ascii="Verdana" w:hAnsi="Verdana" w:cs="quot"/>
          <w:b/>
          <w:b/>
          <w:bCs/>
        </w:rPr>
      </w:pPr>
      <w:r>
        <w:rPr>
          <w:rFonts w:cs="quot" w:ascii="Verdana" w:hAnsi="Verdana"/>
          <w:b/>
          <w:bCs/>
          <w:color w:val="000000"/>
        </w:rPr>
        <w:t>5.4 UBIE General Assembly</w:t>
      </w:r>
      <w:r>
        <w:rPr>
          <w:rFonts w:cs="quot" w:ascii="Verdana" w:hAnsi="Verdana"/>
          <w:b w:val="false"/>
          <w:bCs w:val="false"/>
          <w:color w:val="000000"/>
        </w:rPr>
        <w:t xml:space="preserve"> in Prag </w:t>
      </w:r>
      <w:r>
        <w:rPr>
          <w:rFonts w:cs="quot" w:ascii="Verdana" w:hAnsi="Verdana"/>
          <w:b w:val="false"/>
          <w:bCs w:val="false"/>
          <w:color w:val="FF0000"/>
        </w:rPr>
        <w:t>(20. - 23 Mai 2022)</w:t>
      </w:r>
    </w:p>
    <w:p>
      <w:pPr>
        <w:pStyle w:val="Normal"/>
        <w:rPr>
          <w:rFonts w:ascii="Verdana" w:hAnsi="Verdana" w:cs="quot"/>
          <w:b/>
          <w:b/>
          <w:bCs/>
        </w:rPr>
      </w:pPr>
      <w:r>
        <w:rPr>
          <w:rFonts w:cs="quot" w:ascii="Verdana" w:hAnsi="Verdana"/>
          <w:b/>
          <w:bCs/>
        </w:rPr>
      </w:r>
    </w:p>
    <w:p>
      <w:pPr>
        <w:pStyle w:val="Normal"/>
        <w:rPr>
          <w:rFonts w:ascii="Verdana" w:hAnsi="Verdana" w:cs="quot"/>
          <w:b/>
          <w:b/>
          <w:bCs/>
        </w:rPr>
      </w:pPr>
      <w:r>
        <w:rPr>
          <w:rFonts w:cs="quot" w:ascii="Verdana" w:hAnsi="Verdana"/>
          <w:b/>
          <w:bCs/>
          <w:color w:val="000000"/>
        </w:rPr>
        <w:t>5.5 European Citizens´Initiative Day</w:t>
      </w:r>
      <w:r>
        <w:rPr>
          <w:rFonts w:cs="quot" w:ascii="Verdana" w:hAnsi="Verdana"/>
          <w:b w:val="false"/>
          <w:bCs w:val="false"/>
          <w:color w:val="000000"/>
        </w:rPr>
        <w:t xml:space="preserve"> (2. Juni 2022)</w:t>
      </w:r>
      <w:r>
        <w:rPr>
          <w:rFonts w:cs="quot" w:ascii="Verdana" w:hAnsi="Verdana"/>
          <w:b w:val="false"/>
          <w:bCs w:val="false"/>
          <w:color w:val="FF0000"/>
        </w:rPr>
        <w:t>, 1-Minuten Video</w:t>
      </w:r>
    </w:p>
    <w:p>
      <w:pPr>
        <w:pStyle w:val="Normal"/>
        <w:rPr>
          <w:rFonts w:ascii="Verdana" w:hAnsi="Verdana" w:cs="quot"/>
          <w:b/>
          <w:b/>
          <w:bCs/>
        </w:rPr>
      </w:pPr>
      <w:r>
        <w:rPr>
          <w:rFonts w:cs="quot" w:ascii="Verdana" w:hAnsi="Verdana"/>
          <w:b/>
          <w:bCs/>
        </w:rPr>
      </w:r>
    </w:p>
    <w:p>
      <w:pPr>
        <w:pStyle w:val="Normal"/>
        <w:rPr>
          <w:rFonts w:ascii="Verdana" w:hAnsi="Verdana" w:cs="quot"/>
          <w:b/>
          <w:b/>
          <w:bCs/>
        </w:rPr>
      </w:pPr>
      <w:r>
        <w:rPr>
          <w:rFonts w:cs="quot" w:ascii="Verdana" w:hAnsi="Verdana"/>
          <w:b/>
          <w:bCs/>
          <w:color w:val="000000"/>
        </w:rPr>
        <w:t>5.6</w:t>
      </w:r>
      <w:r>
        <w:rPr>
          <w:rFonts w:cs="quot" w:ascii="Verdana" w:hAnsi="Verdana"/>
          <w:b w:val="false"/>
          <w:bCs w:val="false"/>
          <w:color w:val="000000"/>
        </w:rPr>
        <w:t xml:space="preserve"> </w:t>
      </w:r>
      <w:r>
        <w:rPr>
          <w:rFonts w:cs="quot" w:ascii="Verdana" w:hAnsi="Verdana"/>
          <w:b/>
          <w:bCs/>
          <w:color w:val="000000"/>
        </w:rPr>
        <w:t>European Coordination Meeting</w:t>
      </w:r>
      <w:r>
        <w:rPr>
          <w:rFonts w:cs="quot" w:ascii="Verdana" w:hAnsi="Verdana"/>
          <w:b w:val="false"/>
          <w:bCs w:val="false"/>
          <w:color w:val="000000"/>
        </w:rPr>
        <w:t xml:space="preserve"> (11. Juni 2022, 14. ECM)</w:t>
      </w:r>
    </w:p>
    <w:p>
      <w:pPr>
        <w:pStyle w:val="Normal"/>
        <w:rPr>
          <w:rFonts w:ascii="Verdana" w:hAnsi="Verdana" w:cs="quot"/>
          <w:b/>
          <w:b/>
          <w:bCs/>
        </w:rPr>
      </w:pPr>
      <w:r>
        <w:rPr>
          <w:rFonts w:cs="quot" w:ascii="Verdana" w:hAnsi="Verdana"/>
          <w:b/>
          <w:bCs/>
        </w:rPr>
      </w:r>
    </w:p>
    <w:p>
      <w:pPr>
        <w:pStyle w:val="Normal"/>
        <w:rPr>
          <w:color w:val="FF0000"/>
        </w:rPr>
      </w:pPr>
      <w:r>
        <w:rPr>
          <w:rFonts w:cs="quot" w:ascii="Verdana" w:hAnsi="Verdana"/>
          <w:b/>
          <w:bCs/>
          <w:color w:val="FF0000"/>
        </w:rPr>
        <w:t xml:space="preserve">5.7 Europäische Sommerakademie </w:t>
      </w:r>
      <w:r>
        <w:rPr>
          <w:rFonts w:cs="quot" w:ascii="Verdana" w:hAnsi="Verdana"/>
          <w:b w:val="false"/>
          <w:bCs w:val="false"/>
          <w:color w:val="FF0000"/>
        </w:rPr>
        <w:t>(17. - 21. Aug. 2022) in Deutschland</w:t>
      </w:r>
    </w:p>
    <w:p>
      <w:pPr>
        <w:pStyle w:val="Normal"/>
        <w:rPr>
          <w:rFonts w:ascii="Verdana" w:hAnsi="Verdana" w:cs="quot"/>
          <w:b/>
          <w:b/>
          <w:bCs/>
          <w:color w:val="FF0000"/>
        </w:rPr>
      </w:pPr>
      <w:r>
        <w:rPr>
          <w:rFonts w:cs="quot" w:ascii="Verdana" w:hAnsi="Verdana"/>
          <w:b/>
          <w:bCs/>
          <w:color w:val="FF0000"/>
        </w:rPr>
      </w:r>
    </w:p>
    <w:p>
      <w:pPr>
        <w:pStyle w:val="Normal"/>
        <w:rPr>
          <w:rFonts w:ascii="Verdana" w:hAnsi="Verdana" w:cs="quot"/>
          <w:b/>
          <w:b/>
          <w:bCs/>
        </w:rPr>
      </w:pPr>
      <w:r>
        <w:rPr>
          <w:rFonts w:cs="quot" w:ascii="Verdana" w:hAnsi="Verdana"/>
          <w:b/>
          <w:bCs/>
          <w:color w:val="FF0000"/>
        </w:rPr>
        <w:br/>
      </w:r>
      <w:r>
        <w:rPr>
          <w:rFonts w:cs="quot" w:ascii="Verdana" w:hAnsi="Verdana"/>
          <w:b/>
          <w:bCs/>
        </w:rPr>
        <w:t>TEIL 6: Abschlussrunde 18:55 – 19:00</w:t>
      </w:r>
    </w:p>
    <w:p>
      <w:pPr>
        <w:pStyle w:val="Normal"/>
        <w:rPr>
          <w:rFonts w:ascii="Verdana" w:hAnsi="Verdana" w:cs="quot"/>
          <w:b w:val="false"/>
          <w:b w:val="false"/>
          <w:bCs w:val="false"/>
          <w:sz w:val="24"/>
          <w:szCs w:val="24"/>
        </w:rPr>
      </w:pPr>
      <w:r>
        <w:rPr>
          <w:rFonts w:cs="Verdana" w:ascii="Verdana" w:hAnsi="Verdana"/>
          <w:b w:val="false"/>
          <w:bCs w:val="false"/>
          <w:sz w:val="24"/>
          <w:szCs w:val="24"/>
        </w:rPr>
        <w:t>================================</w:t>
      </w:r>
    </w:p>
    <w:p>
      <w:pPr>
        <w:pStyle w:val="Normal"/>
        <w:rPr>
          <w:rFonts w:cs="Verdana"/>
        </w:rPr>
      </w:pPr>
      <w:r>
        <w:rPr>
          <w:rFonts w:cs="Verdana"/>
        </w:rPr>
      </w:r>
    </w:p>
    <w:p>
      <w:pPr>
        <w:pStyle w:val="Normal"/>
        <w:rPr>
          <w:rFonts w:ascii="Verdana" w:hAnsi="Verdana" w:cs="quot"/>
          <w:b w:val="false"/>
          <w:b w:val="false"/>
          <w:bCs w:val="false"/>
          <w:sz w:val="24"/>
          <w:szCs w:val="24"/>
        </w:rPr>
      </w:pPr>
      <w:r>
        <w:rPr>
          <w:rFonts w:cs="quot" w:ascii="Verdana" w:hAnsi="Verdana"/>
          <w:b w:val="false"/>
          <w:bCs w:val="false"/>
          <w:sz w:val="24"/>
          <w:szCs w:val="24"/>
        </w:rPr>
        <w:t>LINKs:</w:t>
      </w:r>
    </w:p>
    <w:p>
      <w:pPr>
        <w:pStyle w:val="Normal"/>
        <w:rPr>
          <w:rFonts w:ascii="Verdana" w:hAnsi="Verdana" w:cs="quot"/>
          <w:b w:val="false"/>
          <w:b w:val="false"/>
          <w:bCs w:val="false"/>
          <w:sz w:val="24"/>
          <w:szCs w:val="24"/>
        </w:rPr>
      </w:pPr>
      <w:r>
        <w:rPr>
          <w:rFonts w:cs="quot" w:ascii="Verdana" w:hAnsi="Verdana"/>
          <w:b w:val="false"/>
          <w:bCs w:val="false"/>
          <w:sz w:val="24"/>
          <w:szCs w:val="24"/>
        </w:rPr>
        <w:t>Übersichtssammlung Mailinglisten, Newsletter, SM:</w:t>
      </w:r>
    </w:p>
    <w:p>
      <w:pPr>
        <w:pStyle w:val="Normal"/>
        <w:spacing w:before="0" w:after="0"/>
        <w:ind w:left="0" w:right="0" w:hanging="0"/>
        <w:rPr>
          <w:rFonts w:ascii="Verdana" w:hAnsi="Verdana" w:cs="quot"/>
          <w:b w:val="false"/>
          <w:b w:val="false"/>
          <w:bCs w:val="false"/>
          <w:sz w:val="24"/>
          <w:szCs w:val="24"/>
        </w:rPr>
      </w:pPr>
      <w:hyperlink r:id="rId6">
        <w:r>
          <w:rPr>
            <w:rStyle w:val="Internetverknpfung"/>
            <w:rFonts w:cs="quot" w:ascii="Verdana" w:hAnsi="Verdana"/>
            <w:b w:val="false"/>
            <w:bCs w:val="false"/>
            <w:color w:val="2E96F3"/>
            <w:sz w:val="24"/>
            <w:szCs w:val="24"/>
            <w:shd w:fill="auto" w:val="clear"/>
          </w:rPr>
          <w:t>https://pad.riseup.net/p/mailinglisten-grundeinkommen-keep</w:t>
        </w:r>
      </w:hyperlink>
    </w:p>
    <w:p>
      <w:pPr>
        <w:pStyle w:val="Normal"/>
        <w:rPr>
          <w:rFonts w:ascii="Verdana" w:hAnsi="Verdana" w:cs="quot"/>
          <w:b w:val="false"/>
          <w:b w:val="false"/>
          <w:bCs w:val="false"/>
          <w:sz w:val="24"/>
          <w:szCs w:val="24"/>
        </w:rPr>
      </w:pPr>
      <w:r>
        <w:rPr>
          <w:rFonts w:cs="quot" w:ascii="Verdana" w:hAnsi="Verdana"/>
          <w:b w:val="false"/>
          <w:bCs w:val="false"/>
          <w:sz w:val="24"/>
          <w:szCs w:val="24"/>
        </w:rPr>
      </w:r>
    </w:p>
    <w:p>
      <w:pPr>
        <w:pStyle w:val="Normal"/>
        <w:rPr>
          <w:rFonts w:ascii="Verdana" w:hAnsi="Verdana"/>
        </w:rPr>
      </w:pPr>
      <w:r>
        <w:rPr>
          <w:rFonts w:ascii="Verdana" w:hAnsi="Verdana"/>
        </w:rPr>
        <w:t>Matrix Chat für RTG:</w:t>
      </w:r>
    </w:p>
    <w:p>
      <w:pPr>
        <w:pStyle w:val="Normal"/>
        <w:spacing w:before="0" w:after="0"/>
        <w:ind w:left="0" w:right="0" w:hanging="0"/>
        <w:rPr>
          <w:rFonts w:ascii="Verdana" w:hAnsi="Verdana" w:cs="quot"/>
          <w:b w:val="false"/>
          <w:b w:val="false"/>
          <w:bCs w:val="false"/>
          <w:sz w:val="24"/>
          <w:szCs w:val="24"/>
        </w:rPr>
      </w:pPr>
      <w:hyperlink r:id="rId7">
        <w:r>
          <w:rPr>
            <w:rStyle w:val="Internetverknpfung"/>
            <w:rFonts w:ascii="Verdana" w:hAnsi="Verdana"/>
            <w:color w:val="2E96F3"/>
            <w:shd w:fill="auto" w:val="clear"/>
          </w:rPr>
          <w:t>https://pad.riseup.net/p/matrix-chat-fuer-rtg-keep</w:t>
        </w:r>
      </w:hyperlink>
    </w:p>
    <w:p>
      <w:pPr>
        <w:pStyle w:val="Normal"/>
        <w:rPr>
          <w:rFonts w:ascii="Verdana" w:hAnsi="Verdana" w:cs="quot"/>
          <w:b w:val="false"/>
          <w:b w:val="false"/>
          <w:bCs w:val="false"/>
          <w:sz w:val="24"/>
          <w:szCs w:val="24"/>
        </w:rPr>
      </w:pPr>
      <w:r>
        <w:rPr>
          <w:rFonts w:cs="quot" w:ascii="Verdana" w:hAnsi="Verdana"/>
          <w:b w:val="false"/>
          <w:bCs w:val="false"/>
          <w:sz w:val="24"/>
          <w:szCs w:val="24"/>
        </w:rPr>
      </w:r>
    </w:p>
    <w:p>
      <w:pPr>
        <w:pStyle w:val="Normal"/>
        <w:rPr>
          <w:rFonts w:ascii="Verdana" w:hAnsi="Verdana" w:cs="quot"/>
          <w:b w:val="false"/>
          <w:b w:val="false"/>
          <w:bCs w:val="false"/>
          <w:sz w:val="24"/>
          <w:szCs w:val="24"/>
        </w:rPr>
      </w:pPr>
      <w:r>
        <w:rPr>
          <w:rFonts w:cs="quot" w:ascii="Verdana" w:hAnsi="Verdana"/>
          <w:b w:val="false"/>
          <w:bCs w:val="false"/>
          <w:sz w:val="24"/>
          <w:szCs w:val="24"/>
        </w:rPr>
      </w:r>
    </w:p>
    <w:p>
      <w:pPr>
        <w:pStyle w:val="Normal"/>
        <w:rPr>
          <w:rFonts w:ascii="Verdana" w:hAnsi="Verdana" w:cs="quot"/>
          <w:b w:val="false"/>
          <w:b w:val="false"/>
          <w:bCs w:val="false"/>
          <w:sz w:val="24"/>
          <w:szCs w:val="24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Liberation Serif">
    <w:altName w:val="Times New Roman"/>
    <w:charset w:val="00"/>
    <w:family w:val="swiss"/>
    <w:pitch w:val="variable"/>
  </w:font>
  <w:font w:name="OpenSymbol">
    <w:altName w:val="Arial Unicode MS"/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Liberation Mono">
    <w:altName w:val="Courier New"/>
    <w:charset w:val="00"/>
    <w:family w:val="roman"/>
    <w:pitch w:val="variable"/>
  </w:font>
  <w:font w:name="Verdana-Bold">
    <w:charset w:val="00"/>
    <w:family w:val="roman"/>
    <w:pitch w:val="variable"/>
  </w:font>
  <w:font w:name="Verdana">
    <w:charset w:val="00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200"/>
  <w:defaultTabStop w:val="709"/>
  <w:mailMerge>
    <w:mainDocumentType w:val="formLetters"/>
    <w:dataType w:val="textFile"/>
    <w:query w:val="SELECT * FROM Adressen.dbo.Tabelle1$"/>
  </w:mailMerge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de-A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de-AT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de-AT" w:eastAsia="zh-CN" w:bidi="hi-IN"/>
    </w:rPr>
  </w:style>
  <w:style w:type="paragraph" w:styleId="Berschrift1">
    <w:name w:val="Heading 1"/>
    <w:basedOn w:val="Normal"/>
    <w:next w:val="Normal"/>
    <w:uiPriority w:val="9"/>
    <w:qFormat/>
    <w:pPr>
      <w:keepNext w:val="true"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Berschrift2">
    <w:name w:val="Heading 2"/>
    <w:basedOn w:val="Normal"/>
    <w:next w:val="Normal"/>
    <w:uiPriority w:val="9"/>
    <w:semiHidden/>
    <w:unhideWhenUsed/>
    <w:qFormat/>
    <w:pPr>
      <w:keepNext w:val="true"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Berschrift3">
    <w:name w:val="Heading 3"/>
    <w:basedOn w:val="Normal"/>
    <w:next w:val="Normal"/>
    <w:uiPriority w:val="9"/>
    <w:semiHidden/>
    <w:unhideWhenUsed/>
    <w:qFormat/>
    <w:pPr>
      <w:keepNext w:val="true"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Berschrift4">
    <w:name w:val="Heading 4"/>
    <w:basedOn w:val="Berschrift"/>
    <w:next w:val="Textkrper"/>
    <w:qFormat/>
    <w:pPr>
      <w:spacing w:before="120" w:after="120"/>
      <w:outlineLvl w:val="3"/>
    </w:pPr>
    <w:rPr>
      <w:rFonts w:ascii="Liberation Serif" w:hAnsi="Liberation Serif" w:eastAsia="NSimSun"/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ufzhlungszeichen1" w:customStyle="1">
    <w:name w:val="Aufzählungszeichen1"/>
    <w:qFormat/>
    <w:rPr>
      <w:rFonts w:ascii="OpenSymbol" w:hAnsi="OpenSymbol" w:eastAsia="OpenSymbol" w:cs="OpenSymbol"/>
    </w:rPr>
  </w:style>
  <w:style w:type="character" w:styleId="Internetverknpfung">
    <w:name w:val="Internetverknüpfung"/>
    <w:basedOn w:val="DefaultParagraphFont"/>
    <w:unhideWhenUsed/>
    <w:rsid w:val="00c12d30"/>
    <w:rPr>
      <w:color w:val="0563C1" w:themeColor="hyperlink"/>
      <w:u w:val="single"/>
    </w:rPr>
  </w:style>
  <w:style w:type="character" w:styleId="PlaceholderText">
    <w:name w:val="Placeholder Text"/>
    <w:basedOn w:val="DefaultParagraphFont"/>
    <w:qFormat/>
    <w:rPr>
      <w:color w:val="808080"/>
    </w:rPr>
  </w:style>
  <w:style w:type="character" w:styleId="Titel1" w:customStyle="1">
    <w:name w:val="Titel1"/>
    <w:basedOn w:val="DefaultParagraphFont"/>
    <w:qFormat/>
    <w:rPr/>
  </w:style>
  <w:style w:type="character" w:styleId="Color14" w:customStyle="1">
    <w:name w:val="color_14"/>
    <w:basedOn w:val="DefaultParagraphFont"/>
    <w:qFormat/>
    <w:rPr/>
  </w:style>
  <w:style w:type="character" w:styleId="Halyaf" w:customStyle="1">
    <w:name w:val="halyaf"/>
    <w:basedOn w:val="DefaultParagraphFont"/>
    <w:qFormat/>
    <w:rPr/>
  </w:style>
  <w:style w:type="character" w:styleId="Jtukpc" w:customStyle="1">
    <w:name w:val="jtukpc"/>
    <w:basedOn w:val="DefaultParagraphFont"/>
    <w:qFormat/>
    <w:rPr/>
  </w:style>
  <w:style w:type="character" w:styleId="Betont" w:customStyle="1">
    <w:name w:val="Betont"/>
    <w:basedOn w:val="DefaultParagraphFont"/>
    <w:qFormat/>
    <w:rPr>
      <w:i/>
      <w:iCs/>
    </w:rPr>
  </w:style>
  <w:style w:type="character" w:styleId="Zmsearchresult" w:customStyle="1">
    <w:name w:val="zmsearchresult"/>
    <w:basedOn w:val="DefaultParagraphFont"/>
    <w:qFormat/>
    <w:rPr/>
  </w:style>
  <w:style w:type="character" w:styleId="Berschrift1Zchn" w:customStyle="1">
    <w:name w:val="Überschrift 1 Zchn"/>
    <w:basedOn w:val="DefaultParagraphFont"/>
    <w:qFormat/>
    <w:rPr>
      <w:rFonts w:ascii="Cambria" w:hAnsi="Cambria" w:eastAsia="NSimSun" w:cs="Arial"/>
      <w:b/>
      <w:bCs/>
      <w:color w:val="365F91"/>
      <w:sz w:val="28"/>
      <w:szCs w:val="28"/>
    </w:rPr>
  </w:style>
  <w:style w:type="character" w:styleId="Strong">
    <w:name w:val="Strong"/>
    <w:basedOn w:val="DefaultParagraphFont"/>
    <w:qFormat/>
    <w:rPr>
      <w:b/>
      <w:bCs/>
    </w:rPr>
  </w:style>
  <w:style w:type="character" w:styleId="SprechblasentextZchn" w:customStyle="1">
    <w:name w:val="Sprechblasentext Zchn"/>
    <w:basedOn w:val="DefaultParagraphFont"/>
    <w:qFormat/>
    <w:rPr>
      <w:rFonts w:ascii="Tahoma" w:hAnsi="Tahoma" w:eastAsia="Tahoma" w:cs="Tahoma"/>
      <w:sz w:val="16"/>
      <w:szCs w:val="16"/>
    </w:rPr>
  </w:style>
  <w:style w:type="character" w:styleId="BesuchteInternetverknpfung" w:customStyle="1">
    <w:name w:val="Besuchte Internetverknüpfung"/>
    <w:basedOn w:val="DefaultParagraphFont"/>
    <w:qFormat/>
    <w:rPr>
      <w:color w:val="800080"/>
      <w:u w:val="single"/>
    </w:rPr>
  </w:style>
  <w:style w:type="character" w:styleId="Object" w:customStyle="1">
    <w:name w:val="object"/>
    <w:basedOn w:val="DefaultParagraphFont"/>
    <w:qFormat/>
    <w:rPr/>
  </w:style>
  <w:style w:type="character" w:styleId="Tlidtranslation" w:customStyle="1">
    <w:name w:val="tlid-translation"/>
    <w:basedOn w:val="DefaultParagraphFont"/>
    <w:qFormat/>
    <w:rPr/>
  </w:style>
  <w:style w:type="character" w:styleId="Berschrift3Zchn" w:customStyle="1">
    <w:name w:val="Überschrift 3 Zchn"/>
    <w:basedOn w:val="DefaultParagraphFont"/>
    <w:qFormat/>
    <w:rPr>
      <w:rFonts w:ascii="Cambria" w:hAnsi="Cambria" w:eastAsia="NSimSun" w:cs="Arial"/>
      <w:b/>
      <w:bCs/>
      <w:color w:val="4F81BD"/>
    </w:rPr>
  </w:style>
  <w:style w:type="character" w:styleId="Berschrift2Zchn" w:customStyle="1">
    <w:name w:val="Überschrift 2 Zchn"/>
    <w:basedOn w:val="DefaultParagraphFont"/>
    <w:qFormat/>
    <w:rPr>
      <w:rFonts w:ascii="Cambria" w:hAnsi="Cambria" w:eastAsia="NSimSun" w:cs="Arial"/>
      <w:b/>
      <w:bCs/>
      <w:color w:val="4F81BD"/>
      <w:sz w:val="26"/>
      <w:szCs w:val="26"/>
    </w:rPr>
  </w:style>
  <w:style w:type="character" w:styleId="Starkbetont" w:customStyle="1">
    <w:name w:val="Stark betont"/>
    <w:qFormat/>
    <w:rPr>
      <w:b/>
      <w:bCs/>
    </w:rPr>
  </w:style>
  <w:style w:type="character" w:styleId="TextkrperZchn" w:customStyle="1">
    <w:name w:val="Textkörper Zchn"/>
    <w:basedOn w:val="DefaultParagraphFont"/>
    <w:link w:val="Textkrper"/>
    <w:qFormat/>
    <w:rsid w:val="00d34483"/>
    <w:rPr>
      <w:rFonts w:eastAsia="SimSun"/>
      <w:kern w:val="2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4a2227"/>
    <w:rPr>
      <w:color w:val="605E5C"/>
      <w:shd w:fill="E1DFDD" w:val="clear"/>
    </w:rPr>
  </w:style>
  <w:style w:type="character" w:styleId="Aufzhlungszeichen">
    <w:name w:val="Aufzählungszeichen"/>
    <w:qFormat/>
    <w:rPr>
      <w:rFonts w:ascii="OpenSymbol" w:hAnsi="OpenSymbol" w:eastAsia="OpenSymbol" w:cs="OpenSymbol"/>
    </w:rPr>
  </w:style>
  <w:style w:type="paragraph" w:styleId="Berschrift" w:customStyle="1">
    <w:name w:val="Überschrift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Textkrper">
    <w:name w:val="Body Text"/>
    <w:basedOn w:val="Normal"/>
    <w:link w:val="TextkrperZchn"/>
    <w:rsid w:val="00d34483"/>
    <w:pPr>
      <w:spacing w:lineRule="auto" w:line="288" w:before="0" w:after="140"/>
      <w:textAlignment w:val="auto"/>
    </w:pPr>
    <w:rPr>
      <w:rFonts w:eastAsia="SimSun"/>
    </w:rPr>
  </w:style>
  <w:style w:type="paragraph" w:styleId="Aufzhlung">
    <w:name w:val="List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de-AT" w:eastAsia="zh-CN" w:bidi="hi-IN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Verzeichnis" w:customStyle="1">
    <w:name w:val="Verzeichnis"/>
    <w:basedOn w:val="Normal"/>
    <w:qFormat/>
    <w:pPr>
      <w:suppressLineNumbers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extbody" w:customStyle="1">
    <w:name w:val="Text body"/>
    <w:basedOn w:val="Normal"/>
    <w:qFormat/>
    <w:pPr>
      <w:spacing w:lineRule="auto" w:line="288" w:before="0" w:after="140"/>
    </w:pPr>
    <w:rPr/>
  </w:style>
  <w:style w:type="paragraph" w:styleId="Contents2" w:customStyle="1">
    <w:name w:val="Contents 2"/>
    <w:basedOn w:val="Normal"/>
    <w:next w:val="Normal"/>
    <w:qFormat/>
    <w:pPr>
      <w:spacing w:before="0" w:after="100"/>
      <w:ind w:left="220" w:hanging="0"/>
    </w:pPr>
    <w:rPr/>
  </w:style>
  <w:style w:type="paragraph" w:styleId="Contents3" w:customStyle="1">
    <w:name w:val="Contents 3"/>
    <w:basedOn w:val="Normal"/>
    <w:next w:val="Normal"/>
    <w:qFormat/>
    <w:pPr>
      <w:spacing w:before="0" w:after="100"/>
      <w:ind w:left="440" w:hanging="0"/>
    </w:pPr>
    <w:rPr/>
  </w:style>
  <w:style w:type="paragraph" w:styleId="Indexheading">
    <w:name w:val="index heading"/>
    <w:basedOn w:val="Berschrift"/>
    <w:qFormat/>
    <w:pPr/>
    <w:rPr/>
  </w:style>
  <w:style w:type="paragraph" w:styleId="Stichwortverzeichnisberschrift">
    <w:name w:val="Index Heading"/>
    <w:basedOn w:val="Berschrift"/>
    <w:pPr/>
    <w:rPr/>
  </w:style>
  <w:style w:type="paragraph" w:styleId="Inhaltsverzeichnisberschrift">
    <w:name w:val="TOC Heading"/>
    <w:basedOn w:val="Berschrift1"/>
    <w:next w:val="Normal"/>
    <w:qFormat/>
    <w:pPr>
      <w:outlineLvl w:val="9"/>
    </w:pPr>
    <w:rPr>
      <w:lang w:eastAsia="de-DE"/>
    </w:rPr>
  </w:style>
  <w:style w:type="paragraph" w:styleId="NormalWeb">
    <w:name w:val="Normal (Web)"/>
    <w:basedOn w:val="Normal"/>
    <w:qFormat/>
    <w:pPr>
      <w:spacing w:before="280" w:after="280"/>
    </w:pPr>
    <w:rPr>
      <w:rFonts w:ascii="Times New Roman" w:hAnsi="Times New Roman" w:eastAsia="Times New Roman" w:cs="Times New Roman"/>
      <w:lang w:eastAsia="de-DE"/>
    </w:rPr>
  </w:style>
  <w:style w:type="paragraph" w:styleId="Font7" w:customStyle="1">
    <w:name w:val="font_7"/>
    <w:basedOn w:val="Normal"/>
    <w:qFormat/>
    <w:pPr>
      <w:spacing w:before="280" w:after="280"/>
    </w:pPr>
    <w:rPr>
      <w:rFonts w:ascii="Times New Roman" w:hAnsi="Times New Roman" w:eastAsia="Times New Roman" w:cs="Times New Roman"/>
      <w:lang w:eastAsia="de-DE"/>
    </w:rPr>
  </w:style>
  <w:style w:type="paragraph" w:styleId="BalloonText">
    <w:name w:val="Balloon Text"/>
    <w:basedOn w:val="Normal"/>
    <w:qFormat/>
    <w:pPr/>
    <w:rPr>
      <w:rFonts w:ascii="Tahoma" w:hAnsi="Tahoma" w:eastAsia="Tahoma" w:cs="Tahoma"/>
      <w:sz w:val="16"/>
      <w:szCs w:val="16"/>
    </w:rPr>
  </w:style>
  <w:style w:type="paragraph" w:styleId="ListParagraph">
    <w:name w:val="List Paragraph"/>
    <w:basedOn w:val="Normal"/>
    <w:qFormat/>
    <w:pPr>
      <w:spacing w:before="0" w:after="200"/>
      <w:ind w:left="720" w:hanging="0"/>
    </w:pPr>
    <w:rPr/>
  </w:style>
  <w:style w:type="paragraph" w:styleId="VorformatierterText" w:customStyle="1">
    <w:name w:val="Vorformatierter Text"/>
    <w:basedOn w:val="Normal"/>
    <w:qFormat/>
    <w:pPr/>
    <w:rPr>
      <w:rFonts w:ascii="Liberation Mono" w:hAnsi="Liberation Mono" w:cs="Liberation Mono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KeineListe1" w:customStyle="1">
    <w:name w:val="Keine Liste1"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pad.riseup.net/p/woche-des-grundeinkommens-2022-keep" TargetMode="External"/><Relationship Id="rId3" Type="http://schemas.openxmlformats.org/officeDocument/2006/relationships/hyperlink" Target="https://docs.google.com/spreadsheets/d/1BmMOdQE6Do6X4M6WmdeA__MLveVw4XIPEr6ppwodiWY" TargetMode="External"/><Relationship Id="rId4" Type="http://schemas.openxmlformats.org/officeDocument/2006/relationships/hyperlink" Target="https://futureu.europa.eu/processes/Economy/f/10/proposals/1556?locale=en" TargetMode="External"/><Relationship Id="rId5" Type="http://schemas.openxmlformats.org/officeDocument/2006/relationships/hyperlink" Target="https://eusignday.eu/" TargetMode="External"/><Relationship Id="rId6" Type="http://schemas.openxmlformats.org/officeDocument/2006/relationships/hyperlink" Target="https://pad.riseup.net/p/mailinglisten-grundeinkommen-keep" TargetMode="External"/><Relationship Id="rId7" Type="http://schemas.openxmlformats.org/officeDocument/2006/relationships/hyperlink" Target="https://pad.riseup.net/p/matrix-chat-fuer-rtg-keep" TargetMode="Externa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Application>LibreOffice/7.2.4.1$Windows_X86_64 LibreOffice_project/27d75539669ac387bb498e35313b970b7fe9c4f9</Application>
  <AppVersion>15.0000</AppVersion>
  <Pages>3</Pages>
  <Words>484</Words>
  <Characters>3474</Characters>
  <CharactersWithSpaces>3901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2022-02-24T19:31:00Z</dcterms:created>
  <dc:creator>Martin</dc:creator>
  <dc:description/>
  <dc:language>de-AT</dc:language>
  <cp:lastModifiedBy/>
  <cp:lastPrinted>2022-02-23T11:25:00Z</cp:lastPrinted>
  <dcterms:modified xsi:type="dcterms:W3CDTF">2022-05-11T00:32:50Z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