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2A6D" w14:textId="76CFEBEB" w:rsidR="002B7A55" w:rsidRDefault="002B7A55" w:rsidP="002B7A55">
      <w:pPr>
        <w:spacing w:after="120" w:line="360" w:lineRule="auto"/>
      </w:pPr>
      <w:r w:rsidRPr="002B7A55">
        <w:rPr>
          <w:rFonts w:asciiTheme="minorHAnsi" w:eastAsia="Times New Roman" w:hAnsiTheme="minorHAnsi" w:cstheme="minorHAnsi"/>
          <w:b/>
          <w:bCs/>
          <w:color w:val="000000"/>
          <w:sz w:val="28"/>
          <w:szCs w:val="28"/>
        </w:rPr>
        <w:t>Volksbegehren Grundeinkommen</w:t>
      </w:r>
      <w:r w:rsidR="00360DEC">
        <w:rPr>
          <w:rFonts w:asciiTheme="minorHAnsi" w:eastAsia="Times New Roman" w:hAnsiTheme="minorHAnsi" w:cstheme="minorHAnsi"/>
          <w:b/>
          <w:bCs/>
          <w:color w:val="000000"/>
          <w:sz w:val="28"/>
          <w:szCs w:val="28"/>
        </w:rPr>
        <w:t xml:space="preserve"> </w:t>
      </w:r>
      <w:r w:rsidRPr="002B7A55">
        <w:rPr>
          <w:rFonts w:asciiTheme="minorHAnsi" w:eastAsia="Times New Roman" w:hAnsiTheme="minorHAnsi" w:cstheme="minorHAnsi"/>
          <w:b/>
          <w:bCs/>
          <w:color w:val="000000"/>
          <w:sz w:val="28"/>
          <w:szCs w:val="28"/>
        </w:rPr>
        <w:t>– Österreichweiter Kampagnenstart</w:t>
      </w:r>
      <w:r w:rsidR="0074354A">
        <w:rPr>
          <w:rFonts w:asciiTheme="minorHAnsi" w:eastAsia="Times New Roman" w:hAnsiTheme="minorHAnsi" w:cstheme="minorHAnsi"/>
          <w:b/>
          <w:bCs/>
          <w:color w:val="000000"/>
          <w:sz w:val="28"/>
          <w:szCs w:val="28"/>
        </w:rPr>
        <w:br/>
      </w:r>
      <w:r w:rsidRPr="00F6718E">
        <w:rPr>
          <w:b/>
          <w:bCs/>
          <w:sz w:val="24"/>
          <w:szCs w:val="24"/>
        </w:rPr>
        <w:t>Donnerstag, 16. September 2021, 10-11 Uhr</w:t>
      </w:r>
      <w:r w:rsidRPr="00F6718E">
        <w:rPr>
          <w:b/>
          <w:bCs/>
          <w:sz w:val="24"/>
          <w:szCs w:val="24"/>
        </w:rPr>
        <w:br/>
        <w:t>Oberösterreichischer Presseclub Landstraße 31, Raum CD, 4020 Linz</w:t>
      </w:r>
      <w:r w:rsidRPr="00F6718E">
        <w:rPr>
          <w:rFonts w:asciiTheme="minorHAnsi" w:eastAsia="Times New Roman" w:hAnsiTheme="minorHAnsi" w:cstheme="minorHAnsi"/>
          <w:b/>
          <w:bCs/>
          <w:color w:val="000000"/>
          <w:sz w:val="24"/>
          <w:szCs w:val="24"/>
        </w:rPr>
        <w:br/>
      </w:r>
      <w:r w:rsidR="00F6718E" w:rsidRPr="00F6718E">
        <w:rPr>
          <w:b/>
          <w:bCs/>
          <w:sz w:val="24"/>
          <w:szCs w:val="24"/>
        </w:rPr>
        <w:t>Es lädt ein</w:t>
      </w:r>
      <w:r w:rsidRPr="00F6718E">
        <w:rPr>
          <w:b/>
          <w:bCs/>
          <w:sz w:val="24"/>
          <w:szCs w:val="24"/>
        </w:rPr>
        <w:t>:</w:t>
      </w:r>
      <w:r w:rsidR="00F6718E" w:rsidRPr="00F6718E">
        <w:rPr>
          <w:rFonts w:asciiTheme="minorHAnsi" w:eastAsia="Times New Roman" w:hAnsiTheme="minorHAnsi" w:cstheme="minorHAnsi"/>
          <w:color w:val="000000"/>
          <w:sz w:val="24"/>
          <w:szCs w:val="24"/>
        </w:rPr>
        <w:t xml:space="preserve"> </w:t>
      </w:r>
      <w:r w:rsidRPr="00F6718E">
        <w:rPr>
          <w:sz w:val="24"/>
          <w:szCs w:val="24"/>
        </w:rPr>
        <w:t>Arbeitsgemeinschaft Volksbegehren Grundeinkommen</w:t>
      </w:r>
      <w:r w:rsidRPr="00F6718E">
        <w:rPr>
          <w:sz w:val="24"/>
          <w:szCs w:val="24"/>
        </w:rPr>
        <w:br/>
      </w:r>
      <w:r w:rsidRPr="00F6718E">
        <w:rPr>
          <w:b/>
          <w:bCs/>
          <w:sz w:val="24"/>
          <w:szCs w:val="24"/>
        </w:rPr>
        <w:t>Referent:innen:</w:t>
      </w:r>
      <w:r w:rsidRPr="00F6718E">
        <w:rPr>
          <w:sz w:val="24"/>
          <w:szCs w:val="24"/>
        </w:rPr>
        <w:t xml:space="preserve"> Mag. Paul Ettl</w:t>
      </w:r>
      <w:r w:rsidR="00F6718E" w:rsidRPr="00F6718E">
        <w:rPr>
          <w:sz w:val="24"/>
          <w:szCs w:val="24"/>
        </w:rPr>
        <w:t xml:space="preserve"> (Friedensakademie)</w:t>
      </w:r>
      <w:r w:rsidRPr="00F6718E">
        <w:rPr>
          <w:sz w:val="24"/>
          <w:szCs w:val="24"/>
        </w:rPr>
        <w:t>, Roswitha Minardi MBA</w:t>
      </w:r>
      <w:r w:rsidR="00F6718E" w:rsidRPr="00F6718E">
        <w:rPr>
          <w:sz w:val="24"/>
          <w:szCs w:val="24"/>
        </w:rPr>
        <w:t xml:space="preserve"> (Verein Das-Grundeinkommen)</w:t>
      </w:r>
      <w:r w:rsidRPr="00F6718E">
        <w:rPr>
          <w:sz w:val="24"/>
          <w:szCs w:val="24"/>
        </w:rPr>
        <w:t>, DI Klaus Sambor</w:t>
      </w:r>
      <w:r w:rsidR="00F6718E" w:rsidRPr="00F6718E">
        <w:rPr>
          <w:sz w:val="24"/>
          <w:szCs w:val="24"/>
        </w:rPr>
        <w:t xml:space="preserve"> (Runder Tisch Grundeinkommen)</w:t>
      </w:r>
      <w:r w:rsidRPr="00F6718E">
        <w:rPr>
          <w:sz w:val="24"/>
          <w:szCs w:val="24"/>
        </w:rPr>
        <w:t>,</w:t>
      </w:r>
      <w:r w:rsidR="00F6718E" w:rsidRPr="00F6718E">
        <w:rPr>
          <w:sz w:val="24"/>
          <w:szCs w:val="24"/>
        </w:rPr>
        <w:t xml:space="preserve"> DI(FH)</w:t>
      </w:r>
      <w:r w:rsidRPr="00F6718E">
        <w:rPr>
          <w:sz w:val="24"/>
          <w:szCs w:val="24"/>
        </w:rPr>
        <w:t xml:space="preserve"> Georg Sorst</w:t>
      </w:r>
      <w:r w:rsidR="00F6718E" w:rsidRPr="00F6718E">
        <w:rPr>
          <w:sz w:val="24"/>
          <w:szCs w:val="24"/>
        </w:rPr>
        <w:t xml:space="preserve"> (RTG Salzburg)</w:t>
      </w:r>
      <w:r w:rsidRPr="00F6718E">
        <w:rPr>
          <w:sz w:val="24"/>
          <w:szCs w:val="24"/>
        </w:rPr>
        <w:t>, DI Hadwig Soyoye-Rothschädl</w:t>
      </w:r>
      <w:r w:rsidR="00F6718E" w:rsidRPr="00F6718E">
        <w:rPr>
          <w:sz w:val="24"/>
          <w:szCs w:val="24"/>
        </w:rPr>
        <w:t xml:space="preserve"> (RTG Salzburg)</w:t>
      </w:r>
    </w:p>
    <w:p w14:paraId="76804988" w14:textId="77777777" w:rsidR="00F6718E" w:rsidRDefault="00F6718E" w:rsidP="002B7A55">
      <w:pPr>
        <w:spacing w:after="120" w:line="360" w:lineRule="auto"/>
      </w:pPr>
    </w:p>
    <w:p w14:paraId="2E61DC36" w14:textId="7F999BC8" w:rsidR="00537413" w:rsidRDefault="00537413" w:rsidP="002B7A55">
      <w:pPr>
        <w:spacing w:after="120" w:line="360" w:lineRule="auto"/>
      </w:pPr>
      <w:r>
        <w:t xml:space="preserve">Seit Februar 2020 können für das </w:t>
      </w:r>
      <w:hyperlink r:id="rId7" w:history="1">
        <w:r w:rsidRPr="00537413">
          <w:rPr>
            <w:rStyle w:val="Hyperlink"/>
          </w:rPr>
          <w:t>Volksbegehren zum Bedingungslosen Grundeinkommen</w:t>
        </w:r>
      </w:hyperlink>
      <w:r>
        <w:t xml:space="preserve"> Unterstützungserklärungen abgegeben werden. Noch vor der Eintragungswoche, die im 2. Halbjahr 2022 stattfinden wird, </w:t>
      </w:r>
      <w:r w:rsidR="00886726">
        <w:t>wurde die Petition bereits von über 76.000 Unterstützer:innen unterzeichnet</w:t>
      </w:r>
      <w:r>
        <w:t xml:space="preserve">. Durch die Covid19-Pandemie waren zwar kaum Aktionen </w:t>
      </w:r>
      <w:r w:rsidR="00886726">
        <w:t xml:space="preserve">von Seiten der Organsator:innen </w:t>
      </w:r>
      <w:r>
        <w:t xml:space="preserve">möglich, jedoch zeigten die getroffenen Maßnahmen, wie vulnerabel die vermeintliche Jobsicherheit sein kann. Neben den Effekten der Digitalisierung und der damit einhergehenden Veränderungen am Arbeitsmarkt muss der Sozialstaat dringend weiter entwickelt werden. Das </w:t>
      </w:r>
      <w:r w:rsidR="00886726">
        <w:t>b</w:t>
      </w:r>
      <w:r>
        <w:t xml:space="preserve">edingungslose Grundeinkommen ist ein Instrument, um den Wohlstand gerecht zu verteilen, die Wirtschaft zu beleben und so den sozialen Frieden zu wahren. </w:t>
      </w:r>
      <w:r w:rsidR="00F6718E">
        <w:br/>
      </w:r>
      <w:r>
        <w:t xml:space="preserve">Unsere Referent:innen informieren Sie über den aktuellen Stand, laufende </w:t>
      </w:r>
      <w:r w:rsidR="00F6718E">
        <w:t xml:space="preserve">und geplante </w:t>
      </w:r>
      <w:r>
        <w:t>Aktionen auf nationaler und internationaler Ebene und beantworten Ihre Fragen</w:t>
      </w:r>
      <w:r w:rsidR="00F6718E">
        <w:t xml:space="preserve"> zu Auswirkungen auf den Sozialstaat und die Gemeinschaft, das dahinter stehende Menschenbild, Armutsbekämpfung, Finanzierungsmodelle, Limits des BGE, die Rolle des BGE im Klimaschutz, etc. </w:t>
      </w:r>
    </w:p>
    <w:p w14:paraId="1F3FBDAB" w14:textId="6B5C079C" w:rsidR="002B7A55" w:rsidRDefault="002B7A55" w:rsidP="0074354A">
      <w:pPr>
        <w:spacing w:after="120"/>
        <w:rPr>
          <w:rFonts w:asciiTheme="minorHAnsi" w:eastAsia="Times New Roman" w:hAnsiTheme="minorHAnsi" w:cstheme="minorHAnsi"/>
          <w:b/>
          <w:bCs/>
          <w:color w:val="000000"/>
          <w:sz w:val="24"/>
          <w:szCs w:val="24"/>
        </w:rPr>
      </w:pPr>
    </w:p>
    <w:p w14:paraId="449CD83E" w14:textId="5020A401" w:rsidR="002B7A55" w:rsidRDefault="002B7A55" w:rsidP="0074354A">
      <w:pPr>
        <w:spacing w:after="120"/>
        <w:rPr>
          <w:rFonts w:asciiTheme="minorHAnsi" w:eastAsia="Times New Roman" w:hAnsiTheme="minorHAnsi" w:cstheme="minorHAnsi"/>
          <w:b/>
          <w:bCs/>
          <w:color w:val="000000"/>
          <w:sz w:val="24"/>
          <w:szCs w:val="24"/>
        </w:rPr>
      </w:pPr>
    </w:p>
    <w:p w14:paraId="0F40A045" w14:textId="3D512BBE" w:rsidR="002B7A55" w:rsidRDefault="002B7A55" w:rsidP="0074354A">
      <w:pPr>
        <w:spacing w:after="120"/>
        <w:rPr>
          <w:rFonts w:asciiTheme="minorHAnsi" w:eastAsia="Times New Roman" w:hAnsiTheme="minorHAnsi" w:cstheme="minorHAnsi"/>
          <w:b/>
          <w:bCs/>
          <w:color w:val="000000"/>
          <w:sz w:val="24"/>
          <w:szCs w:val="24"/>
        </w:rPr>
      </w:pPr>
    </w:p>
    <w:p w14:paraId="6E07E619" w14:textId="40133143" w:rsidR="002B7A55" w:rsidRDefault="002B7A55" w:rsidP="0074354A">
      <w:pPr>
        <w:spacing w:after="120"/>
        <w:rPr>
          <w:rFonts w:asciiTheme="minorHAnsi" w:eastAsia="Times New Roman" w:hAnsiTheme="minorHAnsi" w:cstheme="minorHAnsi"/>
          <w:b/>
          <w:bCs/>
          <w:color w:val="000000"/>
          <w:sz w:val="24"/>
          <w:szCs w:val="24"/>
        </w:rPr>
      </w:pPr>
    </w:p>
    <w:p w14:paraId="3B55ABA3" w14:textId="60A64CF4" w:rsidR="002B7A55" w:rsidRDefault="002B7A55" w:rsidP="0074354A">
      <w:pPr>
        <w:spacing w:after="120"/>
        <w:rPr>
          <w:rFonts w:asciiTheme="minorHAnsi" w:eastAsia="Times New Roman" w:hAnsiTheme="minorHAnsi" w:cstheme="minorHAnsi"/>
          <w:b/>
          <w:bCs/>
          <w:color w:val="000000"/>
          <w:sz w:val="24"/>
          <w:szCs w:val="24"/>
        </w:rPr>
      </w:pPr>
    </w:p>
    <w:p w14:paraId="681A0D07" w14:textId="4CA44EAB" w:rsidR="002B7A55" w:rsidRPr="00F6718E" w:rsidRDefault="002B7A55" w:rsidP="002B7A55">
      <w:pPr>
        <w:pStyle w:val="StandardWeb"/>
        <w:rPr>
          <w:sz w:val="24"/>
          <w:szCs w:val="24"/>
        </w:rPr>
      </w:pPr>
      <w:r w:rsidRPr="00F6718E">
        <w:rPr>
          <w:b/>
          <w:bCs/>
          <w:sz w:val="24"/>
          <w:szCs w:val="24"/>
        </w:rPr>
        <w:t>Anmeldungen:</w:t>
      </w:r>
      <w:r w:rsidRPr="00F6718E">
        <w:rPr>
          <w:sz w:val="24"/>
          <w:szCs w:val="24"/>
        </w:rPr>
        <w:t xml:space="preserve"> Roswitha Minardi | </w:t>
      </w:r>
      <w:r w:rsidR="00F6718E" w:rsidRPr="00F6718E">
        <w:rPr>
          <w:sz w:val="24"/>
          <w:szCs w:val="24"/>
        </w:rPr>
        <w:t>presse@volksbegehren-grundeinkommen.at</w:t>
      </w:r>
      <w:r w:rsidRPr="00F6718E">
        <w:rPr>
          <w:sz w:val="24"/>
          <w:szCs w:val="24"/>
        </w:rPr>
        <w:t xml:space="preserve"> | +43 664 2333210 </w:t>
      </w:r>
    </w:p>
    <w:p w14:paraId="4A72C61F" w14:textId="7C66CF79" w:rsidR="002B7A55" w:rsidRPr="00F6718E" w:rsidRDefault="002B7A55" w:rsidP="002B7A55">
      <w:pPr>
        <w:pStyle w:val="StandardWeb"/>
        <w:rPr>
          <w:sz w:val="24"/>
          <w:szCs w:val="24"/>
        </w:rPr>
      </w:pPr>
      <w:r w:rsidRPr="00F6718E">
        <w:rPr>
          <w:sz w:val="24"/>
          <w:szCs w:val="24"/>
        </w:rPr>
        <w:t xml:space="preserve">Corona: Wir ersuchen um Einhaltung der </w:t>
      </w:r>
      <w:r w:rsidRPr="00F6718E">
        <w:rPr>
          <w:b/>
          <w:bCs/>
          <w:sz w:val="24"/>
          <w:szCs w:val="24"/>
        </w:rPr>
        <w:t>3G Regel</w:t>
      </w:r>
      <w:r w:rsidRPr="00F6718E">
        <w:rPr>
          <w:sz w:val="24"/>
          <w:szCs w:val="24"/>
        </w:rPr>
        <w:t xml:space="preserve"> (geimpft, genesen oder getestet)</w:t>
      </w:r>
      <w:r w:rsidR="00F6718E">
        <w:rPr>
          <w:sz w:val="24"/>
          <w:szCs w:val="24"/>
        </w:rPr>
        <w:t xml:space="preserve"> bzw. die zum Zeitpunkt der PK geltenden Bestimmungen. </w:t>
      </w:r>
    </w:p>
    <w:p w14:paraId="66E30414" w14:textId="77777777" w:rsidR="002B7A55" w:rsidRDefault="002B7A55" w:rsidP="0074354A">
      <w:pPr>
        <w:spacing w:after="120"/>
        <w:rPr>
          <w:rFonts w:asciiTheme="minorHAnsi" w:eastAsia="Times New Roman" w:hAnsiTheme="minorHAnsi" w:cstheme="minorHAnsi"/>
          <w:b/>
          <w:bCs/>
          <w:color w:val="000000"/>
          <w:sz w:val="24"/>
          <w:szCs w:val="24"/>
        </w:rPr>
      </w:pPr>
    </w:p>
    <w:sectPr w:rsidR="002B7A5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751F" w14:textId="77777777" w:rsidR="00A577D1" w:rsidRDefault="00A577D1" w:rsidP="00F775B9">
      <w:r>
        <w:separator/>
      </w:r>
    </w:p>
  </w:endnote>
  <w:endnote w:type="continuationSeparator" w:id="0">
    <w:p w14:paraId="12A54123" w14:textId="77777777" w:rsidR="00A577D1" w:rsidRDefault="00A577D1" w:rsidP="00F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EECB" w14:textId="77777777" w:rsidR="00A577D1" w:rsidRDefault="00A577D1" w:rsidP="00F775B9">
      <w:r>
        <w:separator/>
      </w:r>
    </w:p>
  </w:footnote>
  <w:footnote w:type="continuationSeparator" w:id="0">
    <w:p w14:paraId="40357B6C" w14:textId="77777777" w:rsidR="00A577D1" w:rsidRDefault="00A577D1" w:rsidP="00F7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3CF" w14:textId="2C5826A7" w:rsidR="00F775B9" w:rsidRDefault="00F775B9" w:rsidP="00F775B9">
    <w:pPr>
      <w:pStyle w:val="Kopfzeile"/>
      <w:jc w:val="right"/>
    </w:pPr>
    <w:r>
      <w:rPr>
        <w:noProof/>
      </w:rPr>
      <w:drawing>
        <wp:inline distT="0" distB="0" distL="0" distR="0" wp14:anchorId="155E6098" wp14:editId="62748D28">
          <wp:extent cx="734705" cy="730250"/>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3274" cy="748707"/>
                  </a:xfrm>
                  <a:prstGeom prst="rect">
                    <a:avLst/>
                  </a:prstGeom>
                </pic:spPr>
              </pic:pic>
            </a:graphicData>
          </a:graphic>
        </wp:inline>
      </w:drawing>
    </w:r>
  </w:p>
  <w:p w14:paraId="4CCF9674" w14:textId="77777777" w:rsidR="002B7A55" w:rsidRDefault="002B7A55" w:rsidP="00F775B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4BE5"/>
    <w:multiLevelType w:val="hybridMultilevel"/>
    <w:tmpl w:val="A01CBD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094090"/>
    <w:multiLevelType w:val="hybridMultilevel"/>
    <w:tmpl w:val="0A5E3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DF59DC"/>
    <w:multiLevelType w:val="multilevel"/>
    <w:tmpl w:val="1D720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2C1392"/>
    <w:multiLevelType w:val="multilevel"/>
    <w:tmpl w:val="D9067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50579"/>
    <w:multiLevelType w:val="hybridMultilevel"/>
    <w:tmpl w:val="5B9A9C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2D6C0B"/>
    <w:multiLevelType w:val="multilevel"/>
    <w:tmpl w:val="61E06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4F3E7C"/>
    <w:multiLevelType w:val="hybridMultilevel"/>
    <w:tmpl w:val="A2B21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A492DC8"/>
    <w:multiLevelType w:val="multilevel"/>
    <w:tmpl w:val="0E145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487CDE"/>
    <w:multiLevelType w:val="multilevel"/>
    <w:tmpl w:val="6EE01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51A5E"/>
    <w:multiLevelType w:val="multilevel"/>
    <w:tmpl w:val="5A969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E25EE0"/>
    <w:multiLevelType w:val="multilevel"/>
    <w:tmpl w:val="13D05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2719F5"/>
    <w:multiLevelType w:val="multilevel"/>
    <w:tmpl w:val="EA044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8"/>
  </w:num>
  <w:num w:numId="5">
    <w:abstractNumId w:val="6"/>
  </w:num>
  <w:num w:numId="6">
    <w:abstractNumId w:val="1"/>
  </w:num>
  <w:num w:numId="7">
    <w:abstractNumId w:val="7"/>
  </w:num>
  <w:num w:numId="8">
    <w:abstractNumId w:val="11"/>
  </w:num>
  <w:num w:numId="9">
    <w:abstractNumId w:val="2"/>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B5"/>
    <w:rsid w:val="00076B74"/>
    <w:rsid w:val="000E19B9"/>
    <w:rsid w:val="00133B7F"/>
    <w:rsid w:val="001A10B5"/>
    <w:rsid w:val="001B1FDB"/>
    <w:rsid w:val="001D4A8D"/>
    <w:rsid w:val="00275F60"/>
    <w:rsid w:val="002B7A55"/>
    <w:rsid w:val="00320A31"/>
    <w:rsid w:val="00323ED4"/>
    <w:rsid w:val="00357CA9"/>
    <w:rsid w:val="00360DEC"/>
    <w:rsid w:val="004613D2"/>
    <w:rsid w:val="00537413"/>
    <w:rsid w:val="00631A50"/>
    <w:rsid w:val="0067404D"/>
    <w:rsid w:val="006A4C45"/>
    <w:rsid w:val="00721C48"/>
    <w:rsid w:val="00721E1F"/>
    <w:rsid w:val="0074354A"/>
    <w:rsid w:val="00784E46"/>
    <w:rsid w:val="0086252B"/>
    <w:rsid w:val="00874E1B"/>
    <w:rsid w:val="00886726"/>
    <w:rsid w:val="008E3DDF"/>
    <w:rsid w:val="00A577D1"/>
    <w:rsid w:val="00AB4570"/>
    <w:rsid w:val="00AC0E6B"/>
    <w:rsid w:val="00C502F3"/>
    <w:rsid w:val="00C534E7"/>
    <w:rsid w:val="00D07EC5"/>
    <w:rsid w:val="00D45214"/>
    <w:rsid w:val="00DB522F"/>
    <w:rsid w:val="00E4029A"/>
    <w:rsid w:val="00F6718E"/>
    <w:rsid w:val="00F775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6273"/>
  <w15:chartTrackingRefBased/>
  <w15:docId w15:val="{ACE39A80-7356-4D9E-8E99-3D413DBD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0B5"/>
    <w:pPr>
      <w:spacing w:after="0" w:line="240" w:lineRule="auto"/>
    </w:pPr>
    <w:rPr>
      <w:rFonts w:ascii="Calibri" w:hAnsi="Calibri" w:cs="Calibri"/>
      <w:lang w:eastAsia="de-AT"/>
    </w:rPr>
  </w:style>
  <w:style w:type="paragraph" w:styleId="berschrift1">
    <w:name w:val="heading 1"/>
    <w:basedOn w:val="Standard"/>
    <w:next w:val="Standard"/>
    <w:link w:val="berschrift1Zchn"/>
    <w:uiPriority w:val="9"/>
    <w:qFormat/>
    <w:rsid w:val="002B7A55"/>
    <w:pPr>
      <w:keepNext/>
      <w:keepLines/>
      <w:spacing w:before="400" w:after="120" w:line="276" w:lineRule="auto"/>
      <w:outlineLvl w:val="0"/>
    </w:pPr>
    <w:rPr>
      <w:rFonts w:ascii="Arial" w:eastAsia="Arial" w:hAnsi="Arial" w:cs="Arial"/>
      <w:sz w:val="40"/>
      <w:szCs w:val="40"/>
      <w:lang w:val="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10B5"/>
    <w:rPr>
      <w:color w:val="0000FF"/>
      <w:u w:val="single"/>
    </w:rPr>
  </w:style>
  <w:style w:type="character" w:styleId="NichtaufgelsteErwhnung">
    <w:name w:val="Unresolved Mention"/>
    <w:basedOn w:val="Absatz-Standardschriftart"/>
    <w:uiPriority w:val="99"/>
    <w:semiHidden/>
    <w:unhideWhenUsed/>
    <w:rsid w:val="00721E1F"/>
    <w:rPr>
      <w:color w:val="605E5C"/>
      <w:shd w:val="clear" w:color="auto" w:fill="E1DFDD"/>
    </w:rPr>
  </w:style>
  <w:style w:type="paragraph" w:styleId="Listenabsatz">
    <w:name w:val="List Paragraph"/>
    <w:basedOn w:val="Standard"/>
    <w:uiPriority w:val="34"/>
    <w:qFormat/>
    <w:rsid w:val="00721E1F"/>
    <w:pPr>
      <w:ind w:left="720"/>
      <w:contextualSpacing/>
    </w:pPr>
  </w:style>
  <w:style w:type="table" w:styleId="Tabellenraster">
    <w:name w:val="Table Grid"/>
    <w:basedOn w:val="NormaleTabelle"/>
    <w:uiPriority w:val="39"/>
    <w:rsid w:val="0072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775B9"/>
    <w:pPr>
      <w:tabs>
        <w:tab w:val="center" w:pos="4536"/>
        <w:tab w:val="right" w:pos="9072"/>
      </w:tabs>
    </w:pPr>
  </w:style>
  <w:style w:type="character" w:customStyle="1" w:styleId="KopfzeileZchn">
    <w:name w:val="Kopfzeile Zchn"/>
    <w:basedOn w:val="Absatz-Standardschriftart"/>
    <w:link w:val="Kopfzeile"/>
    <w:uiPriority w:val="99"/>
    <w:rsid w:val="00F775B9"/>
    <w:rPr>
      <w:rFonts w:ascii="Calibri" w:hAnsi="Calibri" w:cs="Calibri"/>
      <w:lang w:eastAsia="de-AT"/>
    </w:rPr>
  </w:style>
  <w:style w:type="paragraph" w:styleId="Fuzeile">
    <w:name w:val="footer"/>
    <w:basedOn w:val="Standard"/>
    <w:link w:val="FuzeileZchn"/>
    <w:uiPriority w:val="99"/>
    <w:unhideWhenUsed/>
    <w:rsid w:val="00F775B9"/>
    <w:pPr>
      <w:tabs>
        <w:tab w:val="center" w:pos="4536"/>
        <w:tab w:val="right" w:pos="9072"/>
      </w:tabs>
    </w:pPr>
  </w:style>
  <w:style w:type="character" w:customStyle="1" w:styleId="FuzeileZchn">
    <w:name w:val="Fußzeile Zchn"/>
    <w:basedOn w:val="Absatz-Standardschriftart"/>
    <w:link w:val="Fuzeile"/>
    <w:uiPriority w:val="99"/>
    <w:rsid w:val="00F775B9"/>
    <w:rPr>
      <w:rFonts w:ascii="Calibri" w:hAnsi="Calibri" w:cs="Calibri"/>
      <w:lang w:eastAsia="de-AT"/>
    </w:rPr>
  </w:style>
  <w:style w:type="paragraph" w:styleId="StandardWeb">
    <w:name w:val="Normal (Web)"/>
    <w:basedOn w:val="Standard"/>
    <w:uiPriority w:val="99"/>
    <w:semiHidden/>
    <w:unhideWhenUsed/>
    <w:rsid w:val="002B7A55"/>
    <w:pPr>
      <w:spacing w:before="100" w:beforeAutospacing="1" w:after="100" w:afterAutospacing="1"/>
    </w:pPr>
    <w:rPr>
      <w:lang w:eastAsia="en-US"/>
    </w:rPr>
  </w:style>
  <w:style w:type="character" w:customStyle="1" w:styleId="berschrift1Zchn">
    <w:name w:val="Überschrift 1 Zchn"/>
    <w:basedOn w:val="Absatz-Standardschriftart"/>
    <w:link w:val="berschrift1"/>
    <w:uiPriority w:val="9"/>
    <w:rsid w:val="002B7A55"/>
    <w:rPr>
      <w:rFonts w:ascii="Arial" w:eastAsia="Arial" w:hAnsi="Arial" w:cs="Arial"/>
      <w:sz w:val="40"/>
      <w:szCs w:val="40"/>
      <w:lang w:val="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17008">
      <w:bodyDiv w:val="1"/>
      <w:marLeft w:val="0"/>
      <w:marRight w:val="0"/>
      <w:marTop w:val="0"/>
      <w:marBottom w:val="0"/>
      <w:divBdr>
        <w:top w:val="none" w:sz="0" w:space="0" w:color="auto"/>
        <w:left w:val="none" w:sz="0" w:space="0" w:color="auto"/>
        <w:bottom w:val="none" w:sz="0" w:space="0" w:color="auto"/>
        <w:right w:val="none" w:sz="0" w:space="0" w:color="auto"/>
      </w:divBdr>
    </w:div>
    <w:div w:id="937757916">
      <w:bodyDiv w:val="1"/>
      <w:marLeft w:val="0"/>
      <w:marRight w:val="0"/>
      <w:marTop w:val="0"/>
      <w:marBottom w:val="0"/>
      <w:divBdr>
        <w:top w:val="none" w:sz="0" w:space="0" w:color="auto"/>
        <w:left w:val="none" w:sz="0" w:space="0" w:color="auto"/>
        <w:bottom w:val="none" w:sz="0" w:space="0" w:color="auto"/>
        <w:right w:val="none" w:sz="0" w:space="0" w:color="auto"/>
      </w:divBdr>
    </w:div>
    <w:div w:id="1018505195">
      <w:bodyDiv w:val="1"/>
      <w:marLeft w:val="0"/>
      <w:marRight w:val="0"/>
      <w:marTop w:val="0"/>
      <w:marBottom w:val="0"/>
      <w:divBdr>
        <w:top w:val="none" w:sz="0" w:space="0" w:color="auto"/>
        <w:left w:val="none" w:sz="0" w:space="0" w:color="auto"/>
        <w:bottom w:val="none" w:sz="0" w:space="0" w:color="auto"/>
        <w:right w:val="none" w:sz="0" w:space="0" w:color="auto"/>
      </w:divBdr>
    </w:div>
    <w:div w:id="1736587277">
      <w:bodyDiv w:val="1"/>
      <w:marLeft w:val="0"/>
      <w:marRight w:val="0"/>
      <w:marTop w:val="0"/>
      <w:marBottom w:val="0"/>
      <w:divBdr>
        <w:top w:val="none" w:sz="0" w:space="0" w:color="auto"/>
        <w:left w:val="none" w:sz="0" w:space="0" w:color="auto"/>
        <w:bottom w:val="none" w:sz="0" w:space="0" w:color="auto"/>
        <w:right w:val="none" w:sz="0" w:space="0" w:color="auto"/>
      </w:divBdr>
    </w:div>
    <w:div w:id="1764908975">
      <w:bodyDiv w:val="1"/>
      <w:marLeft w:val="0"/>
      <w:marRight w:val="0"/>
      <w:marTop w:val="0"/>
      <w:marBottom w:val="0"/>
      <w:divBdr>
        <w:top w:val="none" w:sz="0" w:space="0" w:color="auto"/>
        <w:left w:val="none" w:sz="0" w:space="0" w:color="auto"/>
        <w:bottom w:val="none" w:sz="0" w:space="0" w:color="auto"/>
        <w:right w:val="none" w:sz="0" w:space="0" w:color="auto"/>
      </w:divBdr>
    </w:div>
    <w:div w:id="1786848450">
      <w:bodyDiv w:val="1"/>
      <w:marLeft w:val="0"/>
      <w:marRight w:val="0"/>
      <w:marTop w:val="0"/>
      <w:marBottom w:val="0"/>
      <w:divBdr>
        <w:top w:val="none" w:sz="0" w:space="0" w:color="auto"/>
        <w:left w:val="none" w:sz="0" w:space="0" w:color="auto"/>
        <w:bottom w:val="none" w:sz="0" w:space="0" w:color="auto"/>
        <w:right w:val="none" w:sz="0" w:space="0" w:color="auto"/>
      </w:divBdr>
    </w:div>
    <w:div w:id="18149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lksbegehren-grundeinkomm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Minardi</dc:creator>
  <cp:keywords/>
  <dc:description/>
  <cp:lastModifiedBy>Roswitha Minardi</cp:lastModifiedBy>
  <cp:revision>6</cp:revision>
  <dcterms:created xsi:type="dcterms:W3CDTF">2021-09-09T09:52:00Z</dcterms:created>
  <dcterms:modified xsi:type="dcterms:W3CDTF">2021-09-09T20:25:00Z</dcterms:modified>
</cp:coreProperties>
</file>