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Verdana" w:ascii="Verdana" w:hAnsi="Verdana"/>
          <w:b/>
          <w:bCs/>
          <w:sz w:val="28"/>
          <w:szCs w:val="28"/>
          <w:u w:val="none"/>
        </w:rPr>
        <w:t xml:space="preserve">Att. </w:t>
      </w:r>
      <w:r>
        <w:rPr>
          <w:rFonts w:cs="Verdana" w:ascii="Verdana" w:hAnsi="Verdana"/>
          <w:b/>
          <w:bCs/>
          <w:sz w:val="28"/>
          <w:szCs w:val="28"/>
          <w:u w:val="none"/>
        </w:rPr>
        <w:t>2</w:t>
      </w:r>
    </w:p>
    <w:p>
      <w:pPr>
        <w:pStyle w:val="Normal"/>
        <w:rPr>
          <w:rFonts w:ascii="Verdana" w:hAnsi="Verdana" w:cs="Verdana"/>
          <w:u w:val="single"/>
        </w:rPr>
      </w:pPr>
      <w:r>
        <w:rPr>
          <w:rFonts w:cs="Verdana" w:ascii="Verdana" w:hAnsi="Verdana"/>
          <w:u w:val="single"/>
        </w:rPr>
      </w:r>
    </w:p>
    <w:p>
      <w:pPr>
        <w:pStyle w:val="Normal"/>
        <w:rPr/>
      </w:pPr>
      <w:bookmarkStart w:id="0" w:name="_GoBack"/>
      <w:bookmarkEnd w:id="0"/>
      <w:r>
        <w:rPr>
          <w:rFonts w:cs="Verdana" w:ascii="Verdana" w:hAnsi="Verdana"/>
          <w:u w:val="single"/>
        </w:rPr>
        <w:t>Beitrag für den (internen) Attac-Newsletter:</w:t>
      </w:r>
    </w:p>
    <w:p>
      <w:pPr>
        <w:pStyle w:val="Normal"/>
        <w:rPr>
          <w:rFonts w:ascii="Verdana" w:hAnsi="Verdana" w:cs="Verdana"/>
          <w:b/>
          <w:b/>
          <w:bCs/>
          <w:color w:val="000000"/>
          <w:highlight w:val="white"/>
        </w:rPr>
      </w:pPr>
      <w:r>
        <w:rPr>
          <w:rFonts w:cs="Verdana" w:ascii="Verdana" w:hAnsi="Verdana"/>
          <w:b/>
          <w:bCs/>
          <w:color w:val="000000"/>
          <w:highlight w:val="white"/>
        </w:rPr>
      </w:r>
    </w:p>
    <w:p>
      <w:pPr>
        <w:pStyle w:val="Normal"/>
        <w:rPr>
          <w:b/>
          <w:b/>
          <w:bCs/>
        </w:rPr>
      </w:pPr>
      <w:r>
        <w:rPr>
          <w:rFonts w:cs="Verdana" w:ascii="Verdana" w:hAnsi="Verdana"/>
          <w:b/>
          <w:bCs/>
          <w:color w:val="000000"/>
          <w:highlight w:val="white"/>
        </w:rPr>
        <w:t>Gemeinsam Europa gerechter machen – mit einem Bedingungslosen Grundeinkommen für alle!</w:t>
      </w:r>
    </w:p>
    <w:p>
      <w:pPr>
        <w:pStyle w:val="Normal"/>
        <w:rPr>
          <w:rFonts w:ascii="Verdana" w:hAnsi="Verdana" w:cs="Verdana"/>
        </w:rPr>
      </w:pPr>
      <w:r>
        <w:rPr>
          <w:rFonts w:cs="Verdana" w:ascii="Verdana" w:hAnsi="Verdana"/>
        </w:rPr>
      </w:r>
    </w:p>
    <w:p>
      <w:pPr>
        <w:pStyle w:val="Normal"/>
        <w:rPr>
          <w:rFonts w:ascii="Verdana" w:hAnsi="Verdana" w:cs="Verdana"/>
          <w:b/>
          <w:b/>
          <w:bCs/>
          <w:i/>
          <w:i/>
          <w:iCs/>
        </w:rPr>
      </w:pPr>
      <w:r>
        <w:rPr>
          <w:rFonts w:cs="Verdana" w:ascii="Verdana" w:hAnsi="Verdana"/>
          <w:i/>
          <w:iCs/>
        </w:rPr>
        <w:t xml:space="preserve">Im letzten Newsletter haben wir euch über das österreichische Volksbegehren für ein bedingungsloses Grundeinkommen informiert und hoffen natürlich, dass ihr schon alle eine Unterstützungserklärung abgegeben habt. Diesmal berichten wir euch von der europäischen Bürger*inneninitiative: </w:t>
      </w:r>
      <w:r>
        <w:rPr>
          <w:rFonts w:cs="Verdana" w:ascii="Verdana" w:hAnsi="Verdana"/>
          <w:b/>
          <w:bCs/>
          <w:i/>
          <w:iCs/>
        </w:rPr>
        <w:t>„</w:t>
      </w:r>
      <w:r>
        <w:rPr>
          <w:rFonts w:cs="Verdana" w:ascii="Verdana" w:hAnsi="Verdana"/>
          <w:b/>
          <w:bCs/>
          <w:i/>
          <w:iCs/>
          <w:color w:val="000000"/>
          <w:highlight w:val="white"/>
        </w:rPr>
        <w:t>Bedingungslose Grundeinkommen (BGE) in der gesamten EU</w:t>
      </w:r>
      <w:r>
        <w:rPr>
          <w:rFonts w:cs="Verdana" w:ascii="Verdana" w:hAnsi="Verdana"/>
          <w:b/>
          <w:bCs/>
          <w:i/>
          <w:iCs/>
          <w:color w:val="000000"/>
        </w:rPr>
        <w:t>“.</w:t>
      </w:r>
    </w:p>
    <w:p>
      <w:pPr>
        <w:pStyle w:val="Normal"/>
        <w:rPr>
          <w:rFonts w:ascii="Verdana" w:hAnsi="Verdana" w:cs="Verdana"/>
        </w:rPr>
      </w:pPr>
      <w:r>
        <w:rPr>
          <w:rFonts w:cs="Verdana" w:ascii="Verdana" w:hAnsi="Verdana"/>
        </w:rPr>
      </w:r>
    </w:p>
    <w:p>
      <w:pPr>
        <w:pStyle w:val="Normal"/>
        <w:rPr>
          <w:rFonts w:ascii="Verdana" w:hAnsi="Verdana" w:cs="Verdana"/>
        </w:rPr>
      </w:pPr>
      <w:r>
        <w:rPr>
          <w:rFonts w:cs="Verdana" w:ascii="Verdana" w:hAnsi="Verdana"/>
        </w:rPr>
        <w:t>Mit dieser Bürger*inneninitiative wird die EU-Kommission aufgefordert</w:t>
      </w:r>
      <w:r>
        <w:rPr/>
        <w:t xml:space="preserve"> </w:t>
      </w:r>
      <w:r>
        <w:rPr>
          <w:rFonts w:cs="Verdana" w:ascii="Verdana" w:hAnsi="Verdana"/>
        </w:rPr>
        <w:t>einen Vorschlag für bedingungslose Grundeinkommen in der gesamten Union vorzulegen, mit denen regionale Unterschiede verringert und der wirtschaftliche, soziale und territoriale Zusammenhalt in der Union gestärkt werden. Unser Ziel ist es, die Existenzsicherung und die gesellschaftliche Teilhabe jedes Menschen in der gesamten EU sicherzustellen.</w:t>
      </w:r>
    </w:p>
    <w:p>
      <w:pPr>
        <w:pStyle w:val="Normal"/>
        <w:rPr>
          <w:rFonts w:ascii="Verdana" w:hAnsi="Verdana" w:cs="Verdana"/>
        </w:rPr>
      </w:pPr>
      <w:r>
        <w:rPr>
          <w:rFonts w:cs="Verdana" w:ascii="Verdana" w:hAnsi="Verdana"/>
        </w:rPr>
      </w:r>
    </w:p>
    <w:p>
      <w:pPr>
        <w:pStyle w:val="Normal"/>
        <w:rPr/>
      </w:pPr>
      <w:r>
        <w:rPr>
          <w:rFonts w:cs="Verdana" w:ascii="Verdana" w:hAnsi="Verdana"/>
        </w:rPr>
        <w:t xml:space="preserve">Bisher haben 146.567 </w:t>
      </w:r>
      <w:r>
        <w:rPr>
          <w:rFonts w:cs="Verdana" w:ascii="Verdana" w:hAnsi="Verdana"/>
          <w:color w:val="FF0000"/>
        </w:rPr>
        <w:t xml:space="preserve">(aktuelle Zahl einfügen) </w:t>
      </w:r>
      <w:r>
        <w:rPr>
          <w:rFonts w:cs="Verdana" w:ascii="Verdana" w:hAnsi="Verdana"/>
        </w:rPr>
        <w:t xml:space="preserve">Europäer*innen die Initiative unterschrieben. Um von der EU-Komission behandelt zu werden, braucht es 1 Million Unterschriften. Das funktioniert dabei viel einfacher als beim österreichischen Volksbegehren. Reisepass oder Personalausweis nehmen, auf </w:t>
      </w:r>
      <w:hyperlink r:id="rId2">
        <w:r>
          <w:rPr>
            <w:rStyle w:val="Internetverknpfung"/>
            <w:rFonts w:cs="Verdana" w:ascii="Verdana" w:hAnsi="Verdana"/>
          </w:rPr>
          <w:t>https://de.eci-ubi.eu/</w:t>
        </w:r>
      </w:hyperlink>
      <w:r>
        <w:rPr>
          <w:rFonts w:cs="Verdana" w:ascii="Verdana" w:hAnsi="Verdana"/>
        </w:rPr>
        <w:t xml:space="preserve"> gehen, den detaillierten Initiativentext durchlesen und dann mit dem Button </w:t>
      </w:r>
      <w:r>
        <w:rPr>
          <w:rFonts w:cs="Verdana" w:ascii="Verdana" w:hAnsi="Verdana"/>
          <w:b/>
          <w:bCs/>
        </w:rPr>
        <w:t>„Unterschreiben Sie hier die EBI-BGE!“</w:t>
      </w:r>
      <w:r>
        <w:rPr>
          <w:rFonts w:cs="Verdana" w:ascii="Verdana" w:hAnsi="Verdana"/>
        </w:rPr>
        <w:t xml:space="preserve"> direkt zur Unterschriftsseite.</w:t>
        <w:br/>
      </w:r>
    </w:p>
    <w:p>
      <w:pPr>
        <w:pStyle w:val="Normal"/>
        <w:rPr/>
      </w:pPr>
      <w:r>
        <w:rPr>
          <w:rFonts w:cs="Verdana" w:ascii="Verdana" w:hAnsi="Verdana"/>
        </w:rPr>
        <w:t>Fürs Sammeln im Freundes- und Bekanntenkreis oder bei einer Veranstaltung könnt ihr auch Papierformulare bei Klaus Sambor (</w:t>
      </w:r>
      <w:hyperlink r:id="rId3">
        <w:r>
          <w:rPr>
            <w:rStyle w:val="Internetverknpfung"/>
            <w:rFonts w:cs="Verdana" w:ascii="Verdana" w:hAnsi="Verdana"/>
          </w:rPr>
          <w:t>klaus.sambor@aon.at</w:t>
        </w:r>
      </w:hyperlink>
      <w:r>
        <w:rPr>
          <w:rFonts w:cs="Verdana" w:ascii="Verdana" w:hAnsi="Verdana"/>
        </w:rPr>
        <w:t xml:space="preserve">) anfordern. </w:t>
        <w:br/>
        <w:br/>
        <w:t>Bis zum nächsten Mal</w:t>
        <w:br/>
        <w:t>Eure Attac-Inhaltsgruppe BGE</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Verdana">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de-AT" w:eastAsia="de-D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Liberation Serif" w:hAnsi="Liberation Serif" w:eastAsia="NSimSun" w:cs="Arial"/>
      <w:color w:val="auto"/>
      <w:kern w:val="2"/>
      <w:sz w:val="24"/>
      <w:szCs w:val="24"/>
      <w:lang w:val="de-AT" w:eastAsia="zh-CN" w:bidi="hi-IN"/>
    </w:rPr>
  </w:style>
  <w:style w:type="paragraph" w:styleId="Berschrift1">
    <w:name w:val="Heading 1"/>
    <w:basedOn w:val="Berschrift"/>
    <w:next w:val="Textkrper"/>
    <w:qFormat/>
    <w:pPr>
      <w:outlineLvl w:val="0"/>
    </w:pPr>
    <w:rPr>
      <w:rFonts w:ascii="Liberation Serif" w:hAnsi="Liberation Serif" w:eastAsia="NSimSun"/>
      <w:b/>
      <w:bCs/>
      <w:sz w:val="48"/>
      <w:szCs w:val="48"/>
    </w:rPr>
  </w:style>
  <w:style w:type="paragraph" w:styleId="Berschrift3">
    <w:name w:val="Heading 3"/>
    <w:basedOn w:val="Berschrift"/>
    <w:next w:val="Textkrper"/>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ufzhlungszeichen1" w:customStyle="1">
    <w:name w:val="Aufzählungszeichen1"/>
    <w:qFormat/>
    <w:rPr>
      <w:rFonts w:ascii="OpenSymbol" w:hAnsi="OpenSymbol" w:eastAsia="OpenSymbol" w:cs="OpenSymbol"/>
    </w:rPr>
  </w:style>
  <w:style w:type="character" w:styleId="Internetverknpfung">
    <w:name w:val="Internetverknüpfung"/>
    <w:basedOn w:val="DefaultParagraphFont"/>
    <w:uiPriority w:val="99"/>
    <w:unhideWhenUsed/>
    <w:rsid w:val="00170000"/>
    <w:rPr>
      <w:color w:val="0563C1" w:themeColor="hyperlink"/>
      <w:u w:val="single"/>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UnresolvedMention">
    <w:name w:val="Unresolved Mention"/>
    <w:basedOn w:val="DefaultParagraphFont"/>
    <w:uiPriority w:val="99"/>
    <w:semiHidden/>
    <w:unhideWhenUsed/>
    <w:qFormat/>
    <w:rsid w:val="00170000"/>
    <w:rPr>
      <w:color w:val="605E5C"/>
      <w:shd w:fill="E1DFDD" w:val="clear"/>
    </w:rPr>
  </w:style>
  <w:style w:type="character" w:styleId="ListLabel1">
    <w:name w:val="ListLabel 1"/>
    <w:qFormat/>
    <w:rPr>
      <w:rFonts w:ascii="Verdana" w:hAnsi="Verdana" w:cs="Verdana"/>
    </w:rPr>
  </w:style>
  <w:style w:type="character" w:styleId="ListLabel2">
    <w:name w:val="ListLabel 2"/>
    <w:qFormat/>
    <w:rPr>
      <w:rFonts w:ascii="Verdana" w:hAnsi="Verdana" w:cs="Verdana"/>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VorformatierterText" w:customStyle="1">
    <w:name w:val="Vorformatierter Text"/>
    <w:basedOn w:val="Normal"/>
    <w:qFormat/>
    <w:pPr/>
    <w:rPr>
      <w:rFonts w:ascii="Liberation Mono" w:hAnsi="Liberation Mono" w:cs="Liberation Mono"/>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eci-ubi.eu/" TargetMode="External"/><Relationship Id="rId3" Type="http://schemas.openxmlformats.org/officeDocument/2006/relationships/hyperlink" Target="mailto:klaus.sambor@aon.a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LibreOffice/6.2.5.2$Windows_X86_64 LibreOffice_project/1ec314fa52f458adc18c4f025c545a4e8b22c159</Application>
  <Pages>1</Pages>
  <Words>190</Words>
  <Characters>1379</Characters>
  <CharactersWithSpaces>1566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2021-09-06T08:38:00Z</dcterms:created>
  <dc:creator>Martin</dc:creator>
  <dc:description/>
  <dc:language>de-AT</dc:language>
  <cp:lastModifiedBy/>
  <cp:lastPrinted>1995-11-21T16:41:00Z</cp:lastPrinted>
  <dcterms:modified xsi:type="dcterms:W3CDTF">2021-09-14T07:34:44Z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